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C3" w:rsidRDefault="00E40CC3">
      <w:pPr>
        <w:jc w:val="center"/>
        <w:rPr>
          <w:i/>
        </w:rPr>
      </w:pPr>
    </w:p>
    <w:p w:rsidR="00E40CC3" w:rsidRDefault="00E40CC3">
      <w:pPr>
        <w:jc w:val="center"/>
      </w:pPr>
    </w:p>
    <w:p w:rsidR="00E40CC3" w:rsidRDefault="00A07BF2">
      <w:pPr>
        <w:jc w:val="center"/>
        <w:rPr>
          <w:rFonts w:ascii="Garamond" w:eastAsia="Garamond" w:hAnsi="Garamond" w:cs="Garamond"/>
          <w:b/>
        </w:rPr>
      </w:pPr>
      <w:r>
        <w:rPr>
          <w:rFonts w:ascii="Garamond" w:eastAsia="Garamond" w:hAnsi="Garamond" w:cs="Garamond"/>
          <w:b/>
        </w:rPr>
        <w:t xml:space="preserve">REGULAMIN REKRUTACJI UCZNIÓW </w:t>
      </w:r>
    </w:p>
    <w:p w:rsidR="00E40CC3" w:rsidRDefault="00A07BF2">
      <w:pPr>
        <w:jc w:val="center"/>
        <w:rPr>
          <w:rFonts w:ascii="Garamond" w:eastAsia="Garamond" w:hAnsi="Garamond" w:cs="Garamond"/>
          <w:b/>
          <w:i/>
          <w:color w:val="000000"/>
          <w:sz w:val="24"/>
          <w:szCs w:val="24"/>
        </w:rPr>
      </w:pPr>
      <w:r>
        <w:rPr>
          <w:rFonts w:ascii="Garamond" w:eastAsia="Garamond" w:hAnsi="Garamond" w:cs="Garamond"/>
          <w:b/>
          <w:i/>
          <w:color w:val="000000"/>
          <w:sz w:val="24"/>
          <w:szCs w:val="24"/>
        </w:rPr>
        <w:t xml:space="preserve">Projekt nr </w:t>
      </w:r>
      <w:r>
        <w:rPr>
          <w:rFonts w:ascii="Garamond" w:eastAsia="Garamond" w:hAnsi="Garamond" w:cs="Garamond"/>
          <w:b/>
        </w:rPr>
        <w:t>2024-1-PL01-KA122-SCH-000222888</w:t>
      </w:r>
    </w:p>
    <w:p w:rsidR="00E40CC3" w:rsidRDefault="00E40CC3">
      <w:pPr>
        <w:jc w:val="both"/>
        <w:rPr>
          <w:rFonts w:ascii="Garamond" w:eastAsia="Garamond" w:hAnsi="Garamond" w:cs="Garamond"/>
        </w:rPr>
      </w:pPr>
    </w:p>
    <w:p w:rsidR="00E40CC3" w:rsidRDefault="00E40CC3">
      <w:pPr>
        <w:jc w:val="both"/>
        <w:rPr>
          <w:rFonts w:ascii="Garamond" w:eastAsia="Garamond" w:hAnsi="Garamond" w:cs="Garamond"/>
        </w:rPr>
      </w:pPr>
    </w:p>
    <w:p w:rsidR="00E40CC3" w:rsidRDefault="00A07BF2">
      <w:pPr>
        <w:numPr>
          <w:ilvl w:val="0"/>
          <w:numId w:val="8"/>
        </w:numPr>
        <w:pBdr>
          <w:top w:val="nil"/>
          <w:left w:val="nil"/>
          <w:bottom w:val="nil"/>
          <w:right w:val="nil"/>
          <w:between w:val="nil"/>
        </w:pBdr>
        <w:spacing w:after="0" w:line="276" w:lineRule="auto"/>
        <w:jc w:val="both"/>
        <w:rPr>
          <w:rFonts w:ascii="Garamond" w:eastAsia="Garamond" w:hAnsi="Garamond" w:cs="Garamond"/>
          <w:color w:val="000000"/>
        </w:rPr>
      </w:pPr>
      <w:bookmarkStart w:id="0" w:name="_heading=h.gjdgxs" w:colFirst="0" w:colLast="0"/>
      <w:bookmarkEnd w:id="0"/>
      <w:r>
        <w:rPr>
          <w:rFonts w:ascii="Garamond" w:eastAsia="Garamond" w:hAnsi="Garamond" w:cs="Garamond"/>
          <w:color w:val="000000"/>
        </w:rPr>
        <w:t>Procedura rekrutacyjna ma za zadanie wyłonienie grupy</w:t>
      </w:r>
      <w:r>
        <w:rPr>
          <w:rFonts w:ascii="Garamond" w:eastAsia="Garamond" w:hAnsi="Garamond" w:cs="Garamond"/>
          <w:b/>
          <w:color w:val="000000"/>
        </w:rPr>
        <w:t xml:space="preserve"> 3</w:t>
      </w:r>
      <w:r>
        <w:rPr>
          <w:rFonts w:ascii="Garamond" w:eastAsia="Garamond" w:hAnsi="Garamond" w:cs="Garamond"/>
          <w:b/>
        </w:rPr>
        <w:t>0</w:t>
      </w:r>
      <w:r>
        <w:rPr>
          <w:rFonts w:ascii="Garamond" w:eastAsia="Garamond" w:hAnsi="Garamond" w:cs="Garamond"/>
          <w:b/>
          <w:color w:val="000000"/>
        </w:rPr>
        <w:t xml:space="preserve"> uczniów</w:t>
      </w:r>
      <w:r>
        <w:rPr>
          <w:rFonts w:ascii="Garamond" w:eastAsia="Garamond" w:hAnsi="Garamond" w:cs="Garamond"/>
          <w:color w:val="000000"/>
        </w:rPr>
        <w:t xml:space="preserve"> </w:t>
      </w:r>
      <w:r w:rsidRPr="007C78B2">
        <w:rPr>
          <w:rFonts w:ascii="Garamond" w:eastAsia="Garamond" w:hAnsi="Garamond" w:cs="Garamond"/>
          <w:color w:val="000000"/>
        </w:rPr>
        <w:t>(</w:t>
      </w:r>
      <w:r w:rsidRPr="007C78B2">
        <w:rPr>
          <w:rFonts w:ascii="Garamond" w:eastAsia="Garamond" w:hAnsi="Garamond" w:cs="Garamond"/>
        </w:rPr>
        <w:t>oraz  2 uczestników rezerwowych</w:t>
      </w:r>
      <w:r w:rsidRPr="007C78B2">
        <w:rPr>
          <w:rFonts w:ascii="Garamond" w:eastAsia="Garamond" w:hAnsi="Garamond" w:cs="Garamond"/>
          <w:color w:val="000000"/>
        </w:rPr>
        <w:t>)</w:t>
      </w:r>
      <w:r>
        <w:rPr>
          <w:rFonts w:ascii="Garamond" w:eastAsia="Garamond" w:hAnsi="Garamond" w:cs="Garamond"/>
          <w:color w:val="000000"/>
        </w:rPr>
        <w:t xml:space="preserve">, którzy wezmą udział w działaniach przygotowawczych oraz zasadniczej części projektu - zagranicznej mobilności uczniów, dzięki której możliwe będzie osiągnięcie przyrostu kluczowych kompetencji w obszarach: języki obce, kompetencje cyfrowe, ekologiczne, społeczne i kulturowe. Niniejszy regulamin rekrutacji wraz z załącznikami określa zasady naboru uczniów oraz przedstawia ramowe założenia projektu, który będzie realizowany przez </w:t>
      </w:r>
      <w:r>
        <w:rPr>
          <w:rFonts w:ascii="Garamond" w:eastAsia="Garamond" w:hAnsi="Garamond" w:cs="Garamond"/>
        </w:rPr>
        <w:t>Szkołę Podstawową im. Ryszarda Wyrzykowskiego w Bełdowie,</w:t>
      </w:r>
      <w:r>
        <w:rPr>
          <w:rFonts w:ascii="Garamond" w:eastAsia="Garamond" w:hAnsi="Garamond" w:cs="Garamond"/>
          <w:color w:val="000000"/>
        </w:rPr>
        <w:t xml:space="preserve"> </w:t>
      </w:r>
      <w:r>
        <w:rPr>
          <w:rFonts w:ascii="Garamond" w:eastAsia="Garamond" w:hAnsi="Garamond" w:cs="Garamond"/>
        </w:rPr>
        <w:t>Bełdów 37</w:t>
      </w:r>
      <w:r>
        <w:rPr>
          <w:rFonts w:ascii="Garamond" w:eastAsia="Garamond" w:hAnsi="Garamond" w:cs="Garamond"/>
          <w:color w:val="000000"/>
        </w:rPr>
        <w:t xml:space="preserve">, </w:t>
      </w:r>
      <w:r>
        <w:rPr>
          <w:rFonts w:ascii="Garamond" w:eastAsia="Garamond" w:hAnsi="Garamond" w:cs="Garamond"/>
        </w:rPr>
        <w:t>95-070</w:t>
      </w:r>
      <w:r>
        <w:rPr>
          <w:rFonts w:ascii="Garamond" w:eastAsia="Garamond" w:hAnsi="Garamond" w:cs="Garamond"/>
          <w:color w:val="000000"/>
        </w:rPr>
        <w:t xml:space="preserve"> </w:t>
      </w:r>
      <w:r>
        <w:rPr>
          <w:rFonts w:ascii="Garamond" w:eastAsia="Garamond" w:hAnsi="Garamond" w:cs="Garamond"/>
        </w:rPr>
        <w:t>Aleksandrów Łódzki.</w:t>
      </w:r>
    </w:p>
    <w:p w:rsidR="00E40CC3" w:rsidRDefault="00A07BF2">
      <w:pPr>
        <w:spacing w:before="280" w:after="280" w:line="240" w:lineRule="auto"/>
        <w:jc w:val="both"/>
        <w:rPr>
          <w:rFonts w:ascii="Garamond" w:eastAsia="Garamond" w:hAnsi="Garamond" w:cs="Garamond"/>
        </w:rPr>
      </w:pPr>
      <w:r>
        <w:rPr>
          <w:rFonts w:ascii="Garamond" w:eastAsia="Garamond" w:hAnsi="Garamond" w:cs="Garamond"/>
          <w:b/>
        </w:rPr>
        <w:t>Rekrutacja będzie przeprowadzona w oparciu o:</w:t>
      </w:r>
    </w:p>
    <w:p w:rsidR="00E40CC3" w:rsidRDefault="00A07BF2">
      <w:pPr>
        <w:numPr>
          <w:ilvl w:val="0"/>
          <w:numId w:val="6"/>
        </w:numPr>
        <w:spacing w:before="280" w:after="0" w:line="240" w:lineRule="auto"/>
        <w:jc w:val="both"/>
        <w:rPr>
          <w:rFonts w:ascii="Garamond" w:eastAsia="Garamond" w:hAnsi="Garamond" w:cs="Garamond"/>
        </w:rPr>
      </w:pPr>
      <w:r>
        <w:rPr>
          <w:rFonts w:ascii="Garamond" w:eastAsia="Garamond" w:hAnsi="Garamond" w:cs="Garamond"/>
        </w:rPr>
        <w:t>zasady równego dostępu do informacji o realizowanym przedsięwzięciu;</w:t>
      </w:r>
    </w:p>
    <w:p w:rsidR="00E40CC3" w:rsidRDefault="00A07BF2">
      <w:pPr>
        <w:numPr>
          <w:ilvl w:val="0"/>
          <w:numId w:val="6"/>
        </w:numPr>
        <w:spacing w:after="0" w:line="240" w:lineRule="auto"/>
        <w:jc w:val="both"/>
        <w:rPr>
          <w:rFonts w:ascii="Garamond" w:eastAsia="Garamond" w:hAnsi="Garamond" w:cs="Garamond"/>
        </w:rPr>
      </w:pPr>
      <w:r>
        <w:rPr>
          <w:rFonts w:ascii="Garamond" w:eastAsia="Garamond" w:hAnsi="Garamond" w:cs="Garamond"/>
        </w:rPr>
        <w:t>równość szans przy ubieganiu się o zakwalifikowanie na wyjazd zagraniczny bez względu na płeć, niepełnosprawność, wyznanie, itd.;</w:t>
      </w:r>
    </w:p>
    <w:p w:rsidR="00E40CC3" w:rsidRDefault="00A07BF2">
      <w:pPr>
        <w:numPr>
          <w:ilvl w:val="0"/>
          <w:numId w:val="6"/>
        </w:numPr>
        <w:spacing w:after="280" w:line="240" w:lineRule="auto"/>
        <w:jc w:val="both"/>
        <w:rPr>
          <w:rFonts w:ascii="Garamond" w:eastAsia="Garamond" w:hAnsi="Garamond" w:cs="Garamond"/>
        </w:rPr>
      </w:pPr>
      <w:r>
        <w:rPr>
          <w:rFonts w:ascii="Garamond" w:eastAsia="Garamond" w:hAnsi="Garamond" w:cs="Garamond"/>
        </w:rPr>
        <w:t>jasno i przejrzyście określone kryteria naboru.</w:t>
      </w:r>
    </w:p>
    <w:p w:rsidR="00E40CC3" w:rsidRDefault="00E40CC3">
      <w:pPr>
        <w:jc w:val="both"/>
        <w:rPr>
          <w:rFonts w:ascii="Garamond" w:eastAsia="Garamond" w:hAnsi="Garamond" w:cs="Garamond"/>
        </w:rPr>
      </w:pPr>
    </w:p>
    <w:p w:rsidR="00E40CC3" w:rsidRDefault="00A07BF2">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rPr>
      </w:pPr>
      <w:r>
        <w:rPr>
          <w:rFonts w:ascii="Garamond" w:eastAsia="Garamond" w:hAnsi="Garamond" w:cs="Garamond"/>
          <w:b/>
          <w:color w:val="000000"/>
        </w:rPr>
        <w:t>ZAŁOŻENIA PROJEKTU</w:t>
      </w: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63501</wp:posOffset>
                </wp:positionH>
                <wp:positionV relativeFrom="paragraph">
                  <wp:posOffset>233696</wp:posOffset>
                </wp:positionV>
                <wp:extent cx="0" cy="12700"/>
                <wp:effectExtent l="0" t="0" r="0" b="0"/>
                <wp:wrapNone/>
                <wp:docPr id="2105791458" name="Łącznik prosty ze strzałką 2105791458"/>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233696</wp:posOffset>
                </wp:positionV>
                <wp:extent cx="0" cy="12700"/>
                <wp:effectExtent b="0" l="0" r="0" t="0"/>
                <wp:wrapNone/>
                <wp:docPr id="210579145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E40CC3" w:rsidRDefault="00E40CC3">
      <w:pPr>
        <w:jc w:val="center"/>
        <w:rPr>
          <w:rFonts w:ascii="Garamond" w:eastAsia="Garamond" w:hAnsi="Garamond" w:cs="Garamond"/>
        </w:rPr>
      </w:pPr>
    </w:p>
    <w:p w:rsidR="00E40CC3" w:rsidRDefault="00A07BF2">
      <w:pPr>
        <w:jc w:val="both"/>
        <w:rPr>
          <w:rFonts w:ascii="Garamond" w:eastAsia="Garamond" w:hAnsi="Garamond" w:cs="Garamond"/>
        </w:rPr>
      </w:pPr>
      <w:bookmarkStart w:id="1" w:name="_heading=h.30j0zll" w:colFirst="0" w:colLast="0"/>
      <w:bookmarkEnd w:id="1"/>
      <w:r>
        <w:rPr>
          <w:rFonts w:ascii="Garamond" w:eastAsia="Garamond" w:hAnsi="Garamond" w:cs="Garamond"/>
        </w:rPr>
        <w:t xml:space="preserve">1.Projekt o nr </w:t>
      </w:r>
      <w:r>
        <w:rPr>
          <w:rFonts w:ascii="Garamond" w:eastAsia="Garamond" w:hAnsi="Garamond" w:cs="Garamond"/>
          <w:b/>
        </w:rPr>
        <w:t xml:space="preserve">2024-1-PL01-KA122-SCH-000222888 </w:t>
      </w:r>
      <w:r>
        <w:rPr>
          <w:rFonts w:ascii="Garamond" w:eastAsia="Garamond" w:hAnsi="Garamond" w:cs="Garamond"/>
        </w:rPr>
        <w:t>w ramach, którego planowana jest mobilność zagraniczna (wyjazd zagraniczny) uczniów, realizowany jest ze środków ze środków Europejskiego Funduszu Społecznego Plus (EFS+), Fundusze Europejskie dla Rozwoju Społecznego 2021-2027 (FERS) w ramach projektu „Zagraniczna mobilność edukacyjna uczniów i kadry edukacji szkolnej”.</w:t>
      </w:r>
    </w:p>
    <w:p w:rsidR="00E40CC3" w:rsidRDefault="00A07BF2">
      <w:pPr>
        <w:ind w:left="360" w:hanging="360"/>
        <w:jc w:val="both"/>
        <w:rPr>
          <w:rFonts w:ascii="Garamond" w:eastAsia="Garamond" w:hAnsi="Garamond" w:cs="Garamond"/>
          <w:b/>
        </w:rPr>
      </w:pPr>
      <w:r>
        <w:rPr>
          <w:rFonts w:ascii="Garamond" w:eastAsia="Garamond" w:hAnsi="Garamond" w:cs="Garamond"/>
          <w:b/>
        </w:rPr>
        <w:t xml:space="preserve">Mobilność planowana jest w terminie </w:t>
      </w:r>
      <w:r w:rsidR="0034354B" w:rsidRPr="0034354B">
        <w:rPr>
          <w:rFonts w:ascii="Garamond" w:eastAsia="Garamond" w:hAnsi="Garamond" w:cs="Garamond"/>
          <w:b/>
          <w:bCs/>
        </w:rPr>
        <w:t>23.03.202</w:t>
      </w:r>
      <w:r w:rsidR="0034354B">
        <w:rPr>
          <w:rFonts w:ascii="Garamond" w:eastAsia="Garamond" w:hAnsi="Garamond" w:cs="Garamond"/>
          <w:b/>
          <w:bCs/>
        </w:rPr>
        <w:t>5</w:t>
      </w:r>
      <w:r w:rsidR="0034354B" w:rsidRPr="0034354B">
        <w:rPr>
          <w:rFonts w:ascii="Garamond" w:eastAsia="Garamond" w:hAnsi="Garamond" w:cs="Garamond"/>
          <w:b/>
          <w:bCs/>
        </w:rPr>
        <w:t>- 5.04.202</w:t>
      </w:r>
      <w:r w:rsidR="0034354B">
        <w:rPr>
          <w:rFonts w:ascii="Garamond" w:eastAsia="Garamond" w:hAnsi="Garamond" w:cs="Garamond"/>
          <w:b/>
          <w:bCs/>
        </w:rPr>
        <w:t xml:space="preserve">5 </w:t>
      </w:r>
      <w:r>
        <w:rPr>
          <w:rFonts w:ascii="Garamond" w:eastAsia="Garamond" w:hAnsi="Garamond" w:cs="Garamond"/>
          <w:b/>
        </w:rPr>
        <w:t>i zostanie poprzedzona zajęciami przygotowawczymi, obejmującymi 20 h j. angielskiego, 2 h przygotowania kulturowego i 1h przygotowania pedagogicznego.</w:t>
      </w:r>
    </w:p>
    <w:p w:rsidR="00E40CC3" w:rsidRDefault="00A07BF2">
      <w:pPr>
        <w:jc w:val="both"/>
        <w:rPr>
          <w:rFonts w:ascii="Garamond" w:eastAsia="Garamond" w:hAnsi="Garamond" w:cs="Garamond"/>
        </w:rPr>
      </w:pPr>
      <w:r>
        <w:rPr>
          <w:rFonts w:ascii="Garamond" w:eastAsia="Garamond" w:hAnsi="Garamond" w:cs="Garamond"/>
        </w:rPr>
        <w:t>3.  W mobilności odbywającej się w terminie określonym w pkt 1.1. Uczestnikami projektu będzie łącznie 30 uczniów/uczennic uczęszczających do VI-VIII klasy SP wraz z 4 opiekunami.</w:t>
      </w:r>
    </w:p>
    <w:p w:rsidR="00E40CC3" w:rsidRDefault="00A07BF2">
      <w:pPr>
        <w:ind w:left="360" w:hanging="360"/>
        <w:jc w:val="both"/>
        <w:rPr>
          <w:rFonts w:ascii="Garamond" w:eastAsia="Garamond" w:hAnsi="Garamond" w:cs="Garamond"/>
        </w:rPr>
      </w:pPr>
      <w:r>
        <w:rPr>
          <w:rFonts w:ascii="Garamond" w:eastAsia="Garamond" w:hAnsi="Garamond" w:cs="Garamond"/>
        </w:rPr>
        <w:t xml:space="preserve">4.  Celami głównymi projektu są: </w:t>
      </w:r>
    </w:p>
    <w:p w:rsidR="00E40CC3" w:rsidRDefault="00A07BF2">
      <w:pPr>
        <w:numPr>
          <w:ilvl w:val="0"/>
          <w:numId w:val="7"/>
        </w:numPr>
        <w:shd w:val="clear" w:color="auto" w:fill="FFFFFF"/>
        <w:spacing w:after="0" w:line="240" w:lineRule="auto"/>
        <w:jc w:val="both"/>
        <w:rPr>
          <w:rFonts w:ascii="Garamond" w:eastAsia="Garamond" w:hAnsi="Garamond" w:cs="Garamond"/>
        </w:rPr>
      </w:pPr>
      <w:r>
        <w:rPr>
          <w:rFonts w:ascii="Garamond" w:eastAsia="Garamond" w:hAnsi="Garamond" w:cs="Garamond"/>
        </w:rPr>
        <w:t>Podniesienie kompetencji językowych i kulturowych uczniów;</w:t>
      </w:r>
    </w:p>
    <w:p w:rsidR="00E40CC3" w:rsidRDefault="00A07BF2">
      <w:pPr>
        <w:numPr>
          <w:ilvl w:val="0"/>
          <w:numId w:val="7"/>
        </w:numPr>
        <w:shd w:val="clear" w:color="auto" w:fill="FFFFFF"/>
        <w:spacing w:after="0" w:line="240" w:lineRule="auto"/>
        <w:jc w:val="both"/>
        <w:rPr>
          <w:rFonts w:ascii="Garamond" w:eastAsia="Garamond" w:hAnsi="Garamond" w:cs="Garamond"/>
        </w:rPr>
      </w:pPr>
      <w:r>
        <w:rPr>
          <w:rFonts w:ascii="Garamond" w:eastAsia="Garamond" w:hAnsi="Garamond" w:cs="Garamond"/>
        </w:rPr>
        <w:t>Rozwój kompetencji informatycznych uczniów.</w:t>
      </w:r>
    </w:p>
    <w:p w:rsidR="00E40CC3" w:rsidRDefault="00E40CC3">
      <w:pPr>
        <w:shd w:val="clear" w:color="auto" w:fill="FFFFFF"/>
        <w:spacing w:after="0" w:line="240" w:lineRule="auto"/>
        <w:ind w:left="720"/>
        <w:jc w:val="both"/>
        <w:rPr>
          <w:rFonts w:ascii="Garamond" w:eastAsia="Garamond" w:hAnsi="Garamond" w:cs="Garamond"/>
        </w:rPr>
      </w:pPr>
    </w:p>
    <w:p w:rsidR="00E40CC3" w:rsidRDefault="00A07BF2">
      <w:pPr>
        <w:spacing w:line="276" w:lineRule="auto"/>
        <w:jc w:val="both"/>
        <w:rPr>
          <w:rFonts w:ascii="Garamond" w:eastAsia="Garamond" w:hAnsi="Garamond" w:cs="Garamond"/>
          <w:b/>
        </w:rPr>
      </w:pPr>
      <w:r>
        <w:rPr>
          <w:rFonts w:ascii="Garamond" w:eastAsia="Garamond" w:hAnsi="Garamond" w:cs="Garamond"/>
          <w:b/>
        </w:rPr>
        <w:t>Uczeń biorący udział w projekcie nie ponosi kosztów finansowych. Koszty uczestnictwa pokrywa Szkoła Podstawowa im. Ryszarda Wyrzykowskiego w Bełdowie.</w:t>
      </w:r>
    </w:p>
    <w:p w:rsidR="00E40CC3" w:rsidRDefault="00E40CC3">
      <w:pPr>
        <w:jc w:val="both"/>
        <w:rPr>
          <w:rFonts w:ascii="Garamond" w:eastAsia="Garamond" w:hAnsi="Garamond" w:cs="Garamond"/>
        </w:rPr>
      </w:pPr>
    </w:p>
    <w:p w:rsidR="00E40CC3" w:rsidRDefault="00E40CC3">
      <w:pPr>
        <w:rPr>
          <w:rFonts w:ascii="Garamond" w:eastAsia="Garamond" w:hAnsi="Garamond" w:cs="Garamond"/>
        </w:rPr>
      </w:pPr>
    </w:p>
    <w:p w:rsidR="00E40CC3" w:rsidRDefault="00E40CC3">
      <w:pPr>
        <w:ind w:left="360" w:hanging="360"/>
        <w:jc w:val="both"/>
        <w:rPr>
          <w:rFonts w:ascii="Garamond" w:eastAsia="Garamond" w:hAnsi="Garamond" w:cs="Garamond"/>
        </w:rPr>
      </w:pPr>
    </w:p>
    <w:p w:rsidR="00E40CC3" w:rsidRDefault="00A07BF2">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rPr>
      </w:pPr>
      <w:r>
        <w:rPr>
          <w:rFonts w:ascii="Garamond" w:eastAsia="Garamond" w:hAnsi="Garamond" w:cs="Garamond"/>
          <w:b/>
          <w:color w:val="000000"/>
        </w:rPr>
        <w:t xml:space="preserve">WSPARCIE W RAMACH PROJEKTU </w:t>
      </w: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63501</wp:posOffset>
                </wp:positionH>
                <wp:positionV relativeFrom="paragraph">
                  <wp:posOffset>233696</wp:posOffset>
                </wp:positionV>
                <wp:extent cx="0" cy="12700"/>
                <wp:effectExtent l="0" t="0" r="0" b="0"/>
                <wp:wrapNone/>
                <wp:docPr id="2105791462" name="Łącznik prosty ze strzałką 2105791462"/>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233696</wp:posOffset>
                </wp:positionV>
                <wp:extent cx="0" cy="12700"/>
                <wp:effectExtent b="0" l="0" r="0" t="0"/>
                <wp:wrapNone/>
                <wp:docPr id="210579146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E40CC3" w:rsidRDefault="00E40CC3">
      <w:pPr>
        <w:ind w:left="360" w:hanging="360"/>
        <w:jc w:val="both"/>
        <w:rPr>
          <w:rFonts w:ascii="Garamond" w:eastAsia="Garamond" w:hAnsi="Garamond" w:cs="Garamond"/>
        </w:rPr>
      </w:pPr>
    </w:p>
    <w:p w:rsidR="00E40CC3" w:rsidRDefault="00A07BF2">
      <w:pPr>
        <w:numPr>
          <w:ilvl w:val="0"/>
          <w:numId w:val="8"/>
        </w:numPr>
        <w:pBdr>
          <w:top w:val="nil"/>
          <w:left w:val="nil"/>
          <w:bottom w:val="nil"/>
          <w:right w:val="nil"/>
          <w:between w:val="nil"/>
        </w:pBdr>
        <w:spacing w:after="0" w:line="276" w:lineRule="auto"/>
        <w:jc w:val="both"/>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color w:val="000000"/>
        </w:rPr>
        <w:tab/>
        <w:t>W ramach Projektu wsparciem zostanie objętych</w:t>
      </w:r>
      <w:r>
        <w:rPr>
          <w:rFonts w:ascii="Garamond" w:eastAsia="Garamond" w:hAnsi="Garamond" w:cs="Garamond"/>
        </w:rPr>
        <w:t xml:space="preserve"> 30 </w:t>
      </w:r>
      <w:r>
        <w:rPr>
          <w:rFonts w:ascii="Garamond" w:eastAsia="Garamond" w:hAnsi="Garamond" w:cs="Garamond"/>
          <w:color w:val="000000"/>
        </w:rPr>
        <w:t xml:space="preserve">uczniów i uczennic kształcących się w </w:t>
      </w:r>
      <w:r>
        <w:rPr>
          <w:rFonts w:ascii="Garamond" w:eastAsia="Garamond" w:hAnsi="Garamond" w:cs="Garamond"/>
        </w:rPr>
        <w:t>Szkole Podstawowej im. Ryszarda Wyrzykowskiego w Bełdowie</w:t>
      </w:r>
      <w:r>
        <w:rPr>
          <w:rFonts w:ascii="Garamond" w:eastAsia="Garamond" w:hAnsi="Garamond" w:cs="Garamond"/>
          <w:color w:val="000000"/>
        </w:rPr>
        <w:t xml:space="preserve">, </w:t>
      </w:r>
      <w:r>
        <w:rPr>
          <w:rFonts w:ascii="Garamond" w:eastAsia="Garamond" w:hAnsi="Garamond" w:cs="Garamond"/>
        </w:rPr>
        <w:t>Bełdów 37, 95-070 Aleksandrów Łódzki</w:t>
      </w:r>
      <w:r>
        <w:rPr>
          <w:rFonts w:ascii="Garamond" w:eastAsia="Garamond" w:hAnsi="Garamond" w:cs="Garamond"/>
          <w:color w:val="000000"/>
        </w:rPr>
        <w:t>.</w:t>
      </w:r>
    </w:p>
    <w:p w:rsidR="00E40CC3" w:rsidRDefault="00E40CC3">
      <w:pPr>
        <w:pBdr>
          <w:top w:val="nil"/>
          <w:left w:val="nil"/>
          <w:bottom w:val="nil"/>
          <w:right w:val="nil"/>
          <w:between w:val="nil"/>
        </w:pBdr>
        <w:spacing w:after="0" w:line="276" w:lineRule="auto"/>
        <w:ind w:left="360"/>
        <w:jc w:val="both"/>
        <w:rPr>
          <w:rFonts w:ascii="Garamond" w:eastAsia="Garamond" w:hAnsi="Garamond" w:cs="Garamond"/>
          <w:color w:val="000000"/>
        </w:rPr>
      </w:pPr>
    </w:p>
    <w:p w:rsidR="00E40CC3" w:rsidRDefault="00A07BF2">
      <w:pPr>
        <w:ind w:left="360" w:hanging="360"/>
        <w:jc w:val="both"/>
        <w:rPr>
          <w:rFonts w:ascii="Garamond" w:eastAsia="Garamond" w:hAnsi="Garamond" w:cs="Garamond"/>
        </w:rPr>
      </w:pPr>
      <w:r>
        <w:rPr>
          <w:rFonts w:ascii="Garamond" w:eastAsia="Garamond" w:hAnsi="Garamond" w:cs="Garamond"/>
        </w:rPr>
        <w:t>2.</w:t>
      </w:r>
      <w:r>
        <w:rPr>
          <w:rFonts w:ascii="Garamond" w:eastAsia="Garamond" w:hAnsi="Garamond" w:cs="Garamond"/>
        </w:rPr>
        <w:tab/>
        <w:t>Uczestnicy Projektu, zostaną zakwalifikowani do udziału w mobilności na podstawie procedury rekrutacyjnej, przeprowadzonej przez Komisję Rekrutacyjną, w skład której wejdą przedstawiciele Szkoły.</w:t>
      </w:r>
    </w:p>
    <w:p w:rsidR="00E40CC3" w:rsidRDefault="00A07BF2">
      <w:pPr>
        <w:ind w:left="360" w:hanging="360"/>
        <w:jc w:val="both"/>
        <w:rPr>
          <w:rFonts w:ascii="Garamond" w:eastAsia="Garamond" w:hAnsi="Garamond" w:cs="Garamond"/>
        </w:rPr>
      </w:pPr>
      <w:r>
        <w:rPr>
          <w:rFonts w:ascii="Garamond" w:eastAsia="Garamond" w:hAnsi="Garamond" w:cs="Garamond"/>
        </w:rPr>
        <w:t>3. Udział w projekcie jest bezpłatny, wszystkie koszty związane z mobilnością, a także działania przygotowawcze są pokrywane przez Szkołę z dofinansowania z Programu FERS</w:t>
      </w:r>
    </w:p>
    <w:p w:rsidR="00E40CC3" w:rsidRDefault="00A07BF2">
      <w:pPr>
        <w:ind w:left="360" w:hanging="360"/>
        <w:jc w:val="both"/>
        <w:rPr>
          <w:rFonts w:ascii="Garamond" w:eastAsia="Garamond" w:hAnsi="Garamond" w:cs="Garamond"/>
        </w:rPr>
      </w:pPr>
      <w:r>
        <w:rPr>
          <w:rFonts w:ascii="Garamond" w:eastAsia="Garamond" w:hAnsi="Garamond" w:cs="Garamond"/>
        </w:rPr>
        <w:t>4.</w:t>
      </w:r>
      <w:r>
        <w:rPr>
          <w:rFonts w:ascii="Garamond" w:eastAsia="Garamond" w:hAnsi="Garamond" w:cs="Garamond"/>
        </w:rPr>
        <w:tab/>
        <w:t>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w:t>
      </w:r>
    </w:p>
    <w:p w:rsidR="00E40CC3" w:rsidRDefault="00A07BF2">
      <w:pPr>
        <w:ind w:left="360" w:hanging="360"/>
        <w:jc w:val="both"/>
        <w:rPr>
          <w:rFonts w:ascii="Garamond" w:eastAsia="Garamond" w:hAnsi="Garamond" w:cs="Garamond"/>
        </w:rPr>
      </w:pPr>
      <w:r>
        <w:rPr>
          <w:rFonts w:ascii="Garamond" w:eastAsia="Garamond" w:hAnsi="Garamond" w:cs="Garamond"/>
        </w:rPr>
        <w:t>5.</w:t>
      </w:r>
      <w:r>
        <w:rPr>
          <w:rFonts w:ascii="Garamond" w:eastAsia="Garamond" w:hAnsi="Garamond" w:cs="Garamond"/>
        </w:rPr>
        <w:tab/>
        <w:t>Jako okres mobilności rozumie się czas trwania zajęć merytorycznych realizowanych podczas trwania wyjazdu zagranicznego.</w:t>
      </w:r>
    </w:p>
    <w:p w:rsidR="00E40CC3" w:rsidRDefault="00A07BF2">
      <w:pPr>
        <w:ind w:left="360" w:hanging="360"/>
        <w:jc w:val="both"/>
        <w:rPr>
          <w:rFonts w:ascii="Garamond" w:eastAsia="Garamond" w:hAnsi="Garamond" w:cs="Garamond"/>
        </w:rPr>
      </w:pPr>
      <w:r>
        <w:rPr>
          <w:rFonts w:ascii="Garamond" w:eastAsia="Garamond" w:hAnsi="Garamond" w:cs="Garamond"/>
        </w:rPr>
        <w:t>6.</w:t>
      </w:r>
      <w:r>
        <w:rPr>
          <w:rFonts w:ascii="Garamond" w:eastAsia="Garamond" w:hAnsi="Garamond" w:cs="Garamond"/>
        </w:rPr>
        <w:tab/>
        <w:t xml:space="preserve">Zajęcia merytoryczne realizowane w ramach projektu będą odbywały się w dni robocze </w:t>
      </w:r>
      <w:r>
        <w:rPr>
          <w:rFonts w:ascii="Garamond" w:eastAsia="Garamond" w:hAnsi="Garamond" w:cs="Garamond"/>
        </w:rPr>
        <w:br/>
        <w:t xml:space="preserve">od poniedziałku do piątku w wymiarze 6-8h dziennie. </w:t>
      </w:r>
    </w:p>
    <w:p w:rsidR="00E40CC3" w:rsidRDefault="00A07BF2">
      <w:pPr>
        <w:ind w:left="360" w:hanging="360"/>
        <w:jc w:val="both"/>
        <w:rPr>
          <w:rFonts w:ascii="Garamond" w:eastAsia="Garamond" w:hAnsi="Garamond" w:cs="Garamond"/>
        </w:rPr>
      </w:pPr>
      <w:r>
        <w:rPr>
          <w:rFonts w:ascii="Garamond" w:eastAsia="Garamond" w:hAnsi="Garamond" w:cs="Garamond"/>
        </w:rPr>
        <w:t>7.</w:t>
      </w:r>
      <w:r>
        <w:rPr>
          <w:rFonts w:ascii="Garamond" w:eastAsia="Garamond" w:hAnsi="Garamond" w:cs="Garamond"/>
        </w:rPr>
        <w:tab/>
        <w:t xml:space="preserve">W ramach mobilności czas wolny poza zajęciami uczestników zostanie wykorzystany </w:t>
      </w:r>
      <w:r>
        <w:rPr>
          <w:rFonts w:ascii="Garamond" w:eastAsia="Garamond" w:hAnsi="Garamond" w:cs="Garamond"/>
        </w:rPr>
        <w:br/>
        <w:t>na realizację programu kulturalnego, integrację oraz wypoczynek.</w:t>
      </w:r>
    </w:p>
    <w:p w:rsidR="00E40CC3" w:rsidRDefault="00A07BF2">
      <w:pPr>
        <w:ind w:left="360" w:hanging="360"/>
        <w:jc w:val="both"/>
        <w:rPr>
          <w:rFonts w:ascii="Garamond" w:eastAsia="Garamond" w:hAnsi="Garamond" w:cs="Garamond"/>
        </w:rPr>
      </w:pPr>
      <w:r>
        <w:rPr>
          <w:rFonts w:ascii="Garamond" w:eastAsia="Garamond" w:hAnsi="Garamond" w:cs="Garamond"/>
        </w:rPr>
        <w:t>8.</w:t>
      </w:r>
      <w:r>
        <w:rPr>
          <w:rFonts w:ascii="Garamond" w:eastAsia="Garamond" w:hAnsi="Garamond" w:cs="Garamond"/>
        </w:rPr>
        <w:tab/>
        <w:t>Podczas zajęć merytorycznych uczniowie będą realizować założony program merytoryczny wspólnie z uczniami Szkoły Partnerskiej z Grecji.</w:t>
      </w:r>
    </w:p>
    <w:p w:rsidR="00E40CC3" w:rsidRDefault="00A07BF2">
      <w:pPr>
        <w:ind w:left="360" w:hanging="360"/>
        <w:jc w:val="both"/>
        <w:rPr>
          <w:rFonts w:ascii="Garamond" w:eastAsia="Garamond" w:hAnsi="Garamond" w:cs="Garamond"/>
        </w:rPr>
      </w:pPr>
      <w:r>
        <w:rPr>
          <w:rFonts w:ascii="Garamond" w:eastAsia="Garamond" w:hAnsi="Garamond" w:cs="Garamond"/>
        </w:rPr>
        <w:t>9.</w:t>
      </w:r>
      <w:r>
        <w:rPr>
          <w:rFonts w:ascii="Garamond" w:eastAsia="Garamond" w:hAnsi="Garamond" w:cs="Garamond"/>
        </w:rPr>
        <w:tab/>
        <w:t>Uczestnikom zostanie wyznaczony opiekun merytoryczny ze strony Szkoły Partnerskiej, który będzie czuwał nad prawidłową realizacją zajęć wspólnie z opiekunami delegowanymi przez Szkołę, zgodnie z wcześniejszym opracowanym i skonstruowanym programem. Uczestnik mobilności zobowiązany jest wykonywać polecenia wyznaczonego opiekuna.</w:t>
      </w:r>
    </w:p>
    <w:p w:rsidR="00E40CC3" w:rsidRDefault="00E40CC3">
      <w:pPr>
        <w:ind w:left="360" w:hanging="360"/>
        <w:jc w:val="both"/>
        <w:rPr>
          <w:rFonts w:ascii="Garamond" w:eastAsia="Garamond" w:hAnsi="Garamond" w:cs="Garamond"/>
        </w:rPr>
      </w:pPr>
    </w:p>
    <w:p w:rsidR="00E40CC3" w:rsidRDefault="00A07BF2">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rPr>
      </w:pPr>
      <w:r>
        <w:rPr>
          <w:rFonts w:ascii="Garamond" w:eastAsia="Garamond" w:hAnsi="Garamond" w:cs="Garamond"/>
          <w:b/>
          <w:color w:val="000000"/>
        </w:rPr>
        <w:t>KOMISJA REKRUTACYJNA ORAZ JEJ ZADANIA</w:t>
      </w: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63501</wp:posOffset>
                </wp:positionH>
                <wp:positionV relativeFrom="paragraph">
                  <wp:posOffset>233696</wp:posOffset>
                </wp:positionV>
                <wp:extent cx="0" cy="12700"/>
                <wp:effectExtent l="0" t="0" r="0" b="0"/>
                <wp:wrapNone/>
                <wp:docPr id="2105791461" name="Łącznik prosty ze strzałką 2105791461"/>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233696</wp:posOffset>
                </wp:positionV>
                <wp:extent cx="0" cy="12700"/>
                <wp:effectExtent b="0" l="0" r="0" t="0"/>
                <wp:wrapNone/>
                <wp:docPr id="210579146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E40CC3" w:rsidRDefault="00E40CC3">
      <w:pPr>
        <w:ind w:left="360" w:hanging="360"/>
        <w:jc w:val="both"/>
        <w:rPr>
          <w:rFonts w:ascii="Garamond" w:eastAsia="Garamond" w:hAnsi="Garamond" w:cs="Garamond"/>
        </w:rPr>
      </w:pPr>
    </w:p>
    <w:p w:rsidR="00E40CC3" w:rsidRDefault="00A07BF2">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Na potrzeby projektu zostanie powołana Komisja Rekrutacyjna składająca się </w:t>
      </w:r>
      <w:r>
        <w:rPr>
          <w:rFonts w:ascii="Garamond" w:eastAsia="Garamond" w:hAnsi="Garamond" w:cs="Garamond"/>
          <w:color w:val="000000"/>
        </w:rPr>
        <w:br/>
        <w:t xml:space="preserve">z Przewodniczącego Komisji oraz dwóch jej Członków. </w:t>
      </w:r>
    </w:p>
    <w:p w:rsidR="00E40CC3" w:rsidRDefault="00A07BF2">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W skład Komisji Rekrutacyjnej wchodzić będzie: </w:t>
      </w:r>
    </w:p>
    <w:p w:rsidR="00E40CC3" w:rsidRDefault="00A07BF2">
      <w:pPr>
        <w:numPr>
          <w:ilvl w:val="0"/>
          <w:numId w:val="5"/>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Przewodniczący Komisji Rekrutacyjnej – dyrektor, koordynator projektu</w:t>
      </w:r>
    </w:p>
    <w:p w:rsidR="00E40CC3" w:rsidRDefault="00A07BF2">
      <w:pPr>
        <w:numPr>
          <w:ilvl w:val="0"/>
          <w:numId w:val="5"/>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Członek Komisji Rekrutacyjnej –  wychowawca, nauczyciel języka angielskiego</w:t>
      </w:r>
    </w:p>
    <w:p w:rsidR="00E40CC3" w:rsidRDefault="00A07BF2">
      <w:pPr>
        <w:numPr>
          <w:ilvl w:val="0"/>
          <w:numId w:val="5"/>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Członek Komisji Rekrutacyjnej –  wychowawca, </w:t>
      </w:r>
      <w:r w:rsidRPr="00681524">
        <w:rPr>
          <w:rFonts w:ascii="Garamond" w:eastAsia="Garamond" w:hAnsi="Garamond" w:cs="Garamond"/>
          <w:color w:val="000000"/>
        </w:rPr>
        <w:t xml:space="preserve">nauczyciel </w:t>
      </w:r>
      <w:r w:rsidRPr="00681524">
        <w:rPr>
          <w:rFonts w:ascii="Garamond" w:eastAsia="Garamond" w:hAnsi="Garamond" w:cs="Garamond"/>
        </w:rPr>
        <w:t>informatyki</w:t>
      </w:r>
    </w:p>
    <w:p w:rsidR="00E40CC3" w:rsidRDefault="00A07BF2">
      <w:pPr>
        <w:spacing w:before="120" w:line="276" w:lineRule="auto"/>
        <w:ind w:left="426"/>
        <w:jc w:val="both"/>
        <w:rPr>
          <w:rFonts w:ascii="Garamond" w:eastAsia="Garamond" w:hAnsi="Garamond" w:cs="Garamond"/>
        </w:rPr>
      </w:pPr>
      <w:r>
        <w:rPr>
          <w:rFonts w:ascii="Garamond" w:eastAsia="Garamond" w:hAnsi="Garamond" w:cs="Garamond"/>
        </w:rPr>
        <w:t xml:space="preserve">Komisja rekrutacyjna odpowiedzialna będzie za przeprowadzenie procesu rekrutacyjnego, w tym przede wszystkim przestrzeganie zasad regulaminu, który definiuje szczegółowe zasady naboru uczniów do projektu, ogłoszenie naboru do projektu, udzielanie informacji na temat rekrutacji </w:t>
      </w:r>
      <w:r w:rsidR="00681524">
        <w:rPr>
          <w:rFonts w:ascii="Garamond" w:eastAsia="Garamond" w:hAnsi="Garamond" w:cs="Garamond"/>
        </w:rPr>
        <w:t xml:space="preserve">                           </w:t>
      </w:r>
      <w:r>
        <w:rPr>
          <w:rFonts w:ascii="Garamond" w:eastAsia="Garamond" w:hAnsi="Garamond" w:cs="Garamond"/>
        </w:rPr>
        <w:lastRenderedPageBreak/>
        <w:t>i projektu, weryfikację złożonych zgłoszeń, stworzenie listy zakwalifikowanych, listy rezerwowych oraz w razie konieczności przeprowadzenie rekrutacji uzupełniającej.</w:t>
      </w:r>
    </w:p>
    <w:p w:rsidR="00E40CC3" w:rsidRDefault="00A07BF2">
      <w:pPr>
        <w:spacing w:before="120" w:line="276" w:lineRule="auto"/>
        <w:ind w:left="426" w:hanging="426"/>
        <w:jc w:val="both"/>
        <w:rPr>
          <w:rFonts w:ascii="Garamond" w:eastAsia="Garamond" w:hAnsi="Garamond" w:cs="Garamond"/>
        </w:rPr>
      </w:pPr>
      <w:r>
        <w:rPr>
          <w:rFonts w:ascii="Garamond" w:eastAsia="Garamond" w:hAnsi="Garamond" w:cs="Garamond"/>
        </w:rPr>
        <w:t>3. W kwestiach spornych związanych z prowadzeniem naboru uczestników decyzję podejmuje Przewodniczący Komisji Rekrutacyjnej.</w:t>
      </w:r>
    </w:p>
    <w:p w:rsidR="00E40CC3" w:rsidRDefault="00E40CC3">
      <w:pPr>
        <w:ind w:left="360" w:hanging="360"/>
        <w:jc w:val="both"/>
        <w:rPr>
          <w:rFonts w:ascii="Garamond" w:eastAsia="Garamond" w:hAnsi="Garamond" w:cs="Garamond"/>
        </w:rPr>
      </w:pPr>
    </w:p>
    <w:p w:rsidR="00E40CC3" w:rsidRDefault="00A07BF2">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rPr>
      </w:pPr>
      <w:r>
        <w:rPr>
          <w:rFonts w:ascii="Garamond" w:eastAsia="Garamond" w:hAnsi="Garamond" w:cs="Garamond"/>
          <w:b/>
          <w:color w:val="000000"/>
        </w:rPr>
        <w:t>ZASADY REKRUTACJI UCZNIÓW</w:t>
      </w:r>
      <w:r>
        <w:rPr>
          <w:noProof/>
        </w:rPr>
        <mc:AlternateContent>
          <mc:Choice Requires="wps">
            <w:drawing>
              <wp:anchor distT="4294967295" distB="4294967295" distL="114300" distR="114300" simplePos="0" relativeHeight="251661312" behindDoc="0" locked="0" layoutInCell="1" hidden="0" allowOverlap="1">
                <wp:simplePos x="0" y="0"/>
                <wp:positionH relativeFrom="column">
                  <wp:posOffset>63501</wp:posOffset>
                </wp:positionH>
                <wp:positionV relativeFrom="paragraph">
                  <wp:posOffset>233696</wp:posOffset>
                </wp:positionV>
                <wp:extent cx="0" cy="12700"/>
                <wp:effectExtent l="0" t="0" r="0" b="0"/>
                <wp:wrapNone/>
                <wp:docPr id="2105791459" name="Łącznik prosty ze strzałką 2105791459"/>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233696</wp:posOffset>
                </wp:positionV>
                <wp:extent cx="0" cy="12700"/>
                <wp:effectExtent b="0" l="0" r="0" t="0"/>
                <wp:wrapNone/>
                <wp:docPr id="210579145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E40CC3" w:rsidRDefault="00E40CC3">
      <w:pPr>
        <w:ind w:left="360" w:hanging="360"/>
        <w:jc w:val="both"/>
        <w:rPr>
          <w:rFonts w:ascii="Garamond" w:eastAsia="Garamond" w:hAnsi="Garamond" w:cs="Garamond"/>
        </w:rPr>
      </w:pP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Uczestnicy zostaną zakwalifikowani do udziału w projekcie na podstawie procedury rekrutacyjnej. Spośród wszystkich zgłoszeń Komisja wybierze uczestników z najwyższą ilością punktów zdobytych w procesie rekrutacji. W trakcie rekrutacji zostanie wyłonionych 2 uczniów rezerwowych.</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Do projektu zostaną zakwalifikowane osoby, które uzyskały największą liczbę punktów.</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 xml:space="preserve">W rekrutacji wziąć mogą udział uczniowie i uczennice od VI-VIII. Wszyscy uczestnicy mają równe prawo dostępu do informacji. </w:t>
      </w:r>
    </w:p>
    <w:p w:rsidR="00E40CC3" w:rsidRDefault="00A07BF2">
      <w:pPr>
        <w:numPr>
          <w:ilvl w:val="0"/>
          <w:numId w:val="3"/>
        </w:numPr>
        <w:pBdr>
          <w:top w:val="nil"/>
          <w:left w:val="nil"/>
          <w:bottom w:val="nil"/>
          <w:right w:val="nil"/>
          <w:between w:val="nil"/>
        </w:pBdr>
        <w:spacing w:before="120" w:after="0" w:line="276" w:lineRule="auto"/>
        <w:ind w:hanging="360"/>
        <w:rPr>
          <w:rFonts w:ascii="Garamond" w:eastAsia="Garamond" w:hAnsi="Garamond" w:cs="Garamond"/>
          <w:color w:val="000000"/>
        </w:rPr>
      </w:pPr>
      <w:r>
        <w:rPr>
          <w:rFonts w:ascii="Garamond" w:eastAsia="Garamond" w:hAnsi="Garamond" w:cs="Garamond"/>
          <w:color w:val="000000"/>
        </w:rPr>
        <w:t xml:space="preserve">Informacje o naborze, a także wszystkie niezbędne załączniki zostaną umieszczone </w:t>
      </w:r>
      <w:r>
        <w:rPr>
          <w:rFonts w:ascii="Garamond" w:eastAsia="Garamond" w:hAnsi="Garamond" w:cs="Garamond"/>
          <w:color w:val="000000"/>
        </w:rPr>
        <w:br/>
        <w:t xml:space="preserve">na stronie internetowej Szkoły a także w sekretariacie Szkoły. </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 xml:space="preserve">W trakcie trwania Rekrutacji informacji oraz wsparcia udzielają Uczniom Członkowie Komisji Rekrutacyjnej oraz Koordynator Projektu. </w:t>
      </w:r>
    </w:p>
    <w:p w:rsidR="00E40CC3" w:rsidRPr="00681524"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b/>
          <w:color w:val="000000"/>
        </w:rPr>
      </w:pPr>
      <w:r>
        <w:rPr>
          <w:rFonts w:ascii="Garamond" w:eastAsia="Garamond" w:hAnsi="Garamond" w:cs="Garamond"/>
          <w:b/>
          <w:color w:val="000000"/>
        </w:rPr>
        <w:t>Dokumenty można składać w terminie od</w:t>
      </w:r>
      <w:r w:rsidR="00681524">
        <w:rPr>
          <w:rFonts w:ascii="Garamond" w:eastAsia="Garamond" w:hAnsi="Garamond" w:cs="Garamond"/>
          <w:b/>
          <w:color w:val="000000"/>
        </w:rPr>
        <w:t xml:space="preserve"> </w:t>
      </w:r>
      <w:r w:rsidR="00681524" w:rsidRPr="00681524">
        <w:rPr>
          <w:rFonts w:ascii="Garamond" w:eastAsia="Garamond" w:hAnsi="Garamond" w:cs="Garamond"/>
          <w:b/>
        </w:rPr>
        <w:t>07.01.2025</w:t>
      </w:r>
      <w:r w:rsidRPr="00681524">
        <w:rPr>
          <w:rFonts w:ascii="Garamond" w:eastAsia="Garamond" w:hAnsi="Garamond" w:cs="Garamond"/>
          <w:b/>
        </w:rPr>
        <w:t>r.</w:t>
      </w:r>
      <w:r w:rsidRPr="00681524">
        <w:rPr>
          <w:rFonts w:ascii="Garamond" w:eastAsia="Garamond" w:hAnsi="Garamond" w:cs="Garamond"/>
          <w:b/>
          <w:color w:val="000000"/>
        </w:rPr>
        <w:t xml:space="preserve"> od godziny </w:t>
      </w:r>
      <w:r w:rsidR="00681524" w:rsidRPr="00681524">
        <w:rPr>
          <w:rFonts w:ascii="Garamond" w:eastAsia="Garamond" w:hAnsi="Garamond" w:cs="Garamond"/>
          <w:b/>
        </w:rPr>
        <w:t>8.40</w:t>
      </w:r>
      <w:r w:rsidRPr="00681524">
        <w:rPr>
          <w:rFonts w:ascii="Garamond" w:eastAsia="Garamond" w:hAnsi="Garamond" w:cs="Garamond"/>
          <w:b/>
          <w:color w:val="000000"/>
        </w:rPr>
        <w:t xml:space="preserve"> do </w:t>
      </w:r>
      <w:r w:rsidR="00681524" w:rsidRPr="00681524">
        <w:rPr>
          <w:rFonts w:ascii="Garamond" w:eastAsia="Garamond" w:hAnsi="Garamond" w:cs="Garamond"/>
          <w:b/>
        </w:rPr>
        <w:t>24.01.2025</w:t>
      </w:r>
      <w:r w:rsidRPr="00681524">
        <w:rPr>
          <w:rFonts w:ascii="Garamond" w:eastAsia="Garamond" w:hAnsi="Garamond" w:cs="Garamond"/>
          <w:b/>
          <w:color w:val="000000"/>
        </w:rPr>
        <w:t xml:space="preserve">r. do godziny </w:t>
      </w:r>
      <w:r w:rsidR="00681524" w:rsidRPr="00681524">
        <w:rPr>
          <w:rFonts w:ascii="Garamond" w:eastAsia="Garamond" w:hAnsi="Garamond" w:cs="Garamond"/>
          <w:b/>
        </w:rPr>
        <w:t>13.15</w:t>
      </w:r>
      <w:r w:rsidRPr="00681524">
        <w:rPr>
          <w:rFonts w:ascii="Garamond" w:eastAsia="Garamond" w:hAnsi="Garamond" w:cs="Garamond"/>
          <w:b/>
          <w:color w:val="000000"/>
        </w:rPr>
        <w:t>.</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 xml:space="preserve">W trakcie trwania procedury rekrutacyjnej kandydaci na uczestników projektu mogą składać dokumenty rekrutacyjne w sekretariacie Szkoły. </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Rekrutacja do projektu będzie się odbywać z uwzględnieniem zasady równości szans i niedyskryminacji oraz zasady równości szans kobiet i mężczyzn.</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Chęć udziału w projekcie uczeń zgłasza poprzez złożenie w sekretariacie Szkoły „Karty Zgłoszenia Ucznia do Mobilności”</w:t>
      </w:r>
      <w:r>
        <w:rPr>
          <w:rFonts w:ascii="Garamond" w:eastAsia="Garamond" w:hAnsi="Garamond" w:cs="Garamond"/>
        </w:rPr>
        <w:t>.</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b/>
        </w:rPr>
      </w:pPr>
      <w:r>
        <w:rPr>
          <w:rFonts w:ascii="Garamond" w:eastAsia="Garamond" w:hAnsi="Garamond" w:cs="Garamond"/>
          <w:color w:val="000000"/>
        </w:rPr>
        <w:t xml:space="preserve">Aby „Karta Zgłoszenia Ucznia do Mobilności” została rozpatrzona przez Komisję muszą zostać wypełnione wszystkie wymagane pola, </w:t>
      </w:r>
      <w:r>
        <w:rPr>
          <w:rFonts w:ascii="Garamond" w:eastAsia="Garamond" w:hAnsi="Garamond" w:cs="Garamond"/>
          <w:b/>
          <w:color w:val="000000"/>
        </w:rPr>
        <w:t xml:space="preserve">dokument musi zostać również opatrzony podpisem kandydata oraz rodzica lub opiekuna prawnego. </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Uczniowie zobowiązani są do przekazywania prawdziwych danych w dokumentach aplikacyjnych.</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Szczegóły poprawnego wypełniania dokumentów aplikacyjnych znajdują się w instrukcji stanowiącą załącznik do Regulaminu Rekrutacji.</w:t>
      </w:r>
    </w:p>
    <w:p w:rsidR="00E40CC3" w:rsidRDefault="00A07BF2">
      <w:pPr>
        <w:numPr>
          <w:ilvl w:val="0"/>
          <w:numId w:val="3"/>
        </w:numPr>
        <w:pBdr>
          <w:top w:val="nil"/>
          <w:left w:val="nil"/>
          <w:bottom w:val="nil"/>
          <w:right w:val="nil"/>
          <w:between w:val="nil"/>
        </w:pBdr>
        <w:spacing w:before="120" w:after="0" w:line="276" w:lineRule="auto"/>
        <w:ind w:hanging="360"/>
        <w:jc w:val="both"/>
        <w:rPr>
          <w:rFonts w:ascii="Garamond" w:eastAsia="Garamond" w:hAnsi="Garamond" w:cs="Garamond"/>
          <w:color w:val="000000"/>
        </w:rPr>
      </w:pPr>
      <w:r>
        <w:rPr>
          <w:rFonts w:ascii="Garamond" w:eastAsia="Garamond" w:hAnsi="Garamond" w:cs="Garamond"/>
          <w:color w:val="000000"/>
        </w:rPr>
        <w:t>Szczegółowe kryteria rekrutacji: punkty w ramach wybranych Kryteriów oceny będą przyznawane na podstawie weryfikacji przez Komisję rekrutacyjną merytorycznej części „Karty Zgłoszenia Ucznia do Mobilności”:</w:t>
      </w:r>
    </w:p>
    <w:p w:rsidR="003232C9"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sidRPr="003232C9">
        <w:rPr>
          <w:rFonts w:ascii="Garamond" w:eastAsia="Garamond" w:hAnsi="Garamond" w:cs="Garamond"/>
          <w:b/>
          <w:color w:val="000000"/>
        </w:rPr>
        <w:t>Kryterium 1</w:t>
      </w:r>
      <w:r>
        <w:rPr>
          <w:rFonts w:ascii="Garamond" w:eastAsia="Garamond" w:hAnsi="Garamond" w:cs="Garamond"/>
          <w:color w:val="000000"/>
        </w:rPr>
        <w:t xml:space="preserve"> – ocena z języka angielskiego za ostatni rok nauki</w:t>
      </w:r>
      <w:r w:rsidR="004558FB">
        <w:rPr>
          <w:rFonts w:ascii="Garamond" w:eastAsia="Garamond" w:hAnsi="Garamond" w:cs="Garamond"/>
          <w:color w:val="000000"/>
        </w:rPr>
        <w:t xml:space="preserve"> ( 2023/2024)</w:t>
      </w:r>
    </w:p>
    <w:p w:rsidR="00E40CC3"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 (ocena celująca - 6 pkt; bdb - 5 pkt; db - 4 pkt; dst - 3pkt; dop - 2 pkt, ndst. - 1 pkt) - </w:t>
      </w:r>
      <w:r>
        <w:rPr>
          <w:rFonts w:ascii="Garamond" w:eastAsia="Garamond" w:hAnsi="Garamond" w:cs="Garamond"/>
          <w:b/>
          <w:color w:val="000000"/>
        </w:rPr>
        <w:t>max. 6 pkt;</w:t>
      </w:r>
    </w:p>
    <w:p w:rsidR="003232C9" w:rsidRDefault="00B12B05">
      <w:pPr>
        <w:pBdr>
          <w:top w:val="nil"/>
          <w:left w:val="nil"/>
          <w:bottom w:val="nil"/>
          <w:right w:val="nil"/>
          <w:between w:val="nil"/>
        </w:pBdr>
        <w:spacing w:before="120" w:after="0" w:line="276" w:lineRule="auto"/>
        <w:ind w:left="360"/>
        <w:jc w:val="both"/>
        <w:rPr>
          <w:rFonts w:ascii="Garamond" w:eastAsia="Garamond" w:hAnsi="Garamond" w:cs="Garamond"/>
          <w:color w:val="000000"/>
        </w:rPr>
      </w:pPr>
      <w:r w:rsidRPr="003232C9">
        <w:rPr>
          <w:rFonts w:ascii="Garamond" w:eastAsia="Garamond" w:hAnsi="Garamond" w:cs="Garamond"/>
          <w:b/>
          <w:color w:val="000000"/>
        </w:rPr>
        <w:t>Kryterium 2</w:t>
      </w:r>
      <w:r>
        <w:rPr>
          <w:rFonts w:ascii="Garamond" w:eastAsia="Garamond" w:hAnsi="Garamond" w:cs="Garamond"/>
          <w:color w:val="000000"/>
        </w:rPr>
        <w:t xml:space="preserve"> – Ocena </w:t>
      </w:r>
      <w:r w:rsidR="00A07BF2">
        <w:rPr>
          <w:rFonts w:ascii="Garamond" w:eastAsia="Garamond" w:hAnsi="Garamond" w:cs="Garamond"/>
          <w:color w:val="000000"/>
        </w:rPr>
        <w:t xml:space="preserve">zachowania za ostatni rok nauki </w:t>
      </w:r>
      <w:r w:rsidR="004558FB">
        <w:rPr>
          <w:rFonts w:ascii="Garamond" w:eastAsia="Garamond" w:hAnsi="Garamond" w:cs="Garamond"/>
          <w:color w:val="000000"/>
        </w:rPr>
        <w:t>(2023/2024)</w:t>
      </w:r>
    </w:p>
    <w:p w:rsidR="00E40CC3" w:rsidRDefault="00A07BF2">
      <w:pPr>
        <w:pBdr>
          <w:top w:val="nil"/>
          <w:left w:val="nil"/>
          <w:bottom w:val="nil"/>
          <w:right w:val="nil"/>
          <w:between w:val="nil"/>
        </w:pBdr>
        <w:spacing w:before="120" w:after="0" w:line="276" w:lineRule="auto"/>
        <w:ind w:left="360"/>
        <w:jc w:val="both"/>
        <w:rPr>
          <w:rFonts w:ascii="Garamond" w:eastAsia="Garamond" w:hAnsi="Garamond" w:cs="Garamond"/>
          <w:b/>
          <w:color w:val="000000"/>
        </w:rPr>
      </w:pPr>
      <w:r>
        <w:rPr>
          <w:rFonts w:ascii="Garamond" w:eastAsia="Garamond" w:hAnsi="Garamond" w:cs="Garamond"/>
          <w:color w:val="000000"/>
        </w:rPr>
        <w:t xml:space="preserve">(ocena wzorowa - </w:t>
      </w:r>
      <w:r w:rsidR="003232C9">
        <w:rPr>
          <w:rFonts w:ascii="Garamond" w:eastAsia="Garamond" w:hAnsi="Garamond" w:cs="Garamond"/>
          <w:color w:val="000000"/>
        </w:rPr>
        <w:t>3</w:t>
      </w:r>
      <w:r>
        <w:rPr>
          <w:rFonts w:ascii="Garamond" w:eastAsia="Garamond" w:hAnsi="Garamond" w:cs="Garamond"/>
          <w:color w:val="000000"/>
        </w:rPr>
        <w:t xml:space="preserve"> pkt; bdb -</w:t>
      </w:r>
      <w:r w:rsidR="003232C9">
        <w:rPr>
          <w:rFonts w:ascii="Garamond" w:eastAsia="Garamond" w:hAnsi="Garamond" w:cs="Garamond"/>
          <w:color w:val="000000"/>
        </w:rPr>
        <w:t>2</w:t>
      </w:r>
      <w:r>
        <w:rPr>
          <w:rFonts w:ascii="Garamond" w:eastAsia="Garamond" w:hAnsi="Garamond" w:cs="Garamond"/>
          <w:color w:val="000000"/>
        </w:rPr>
        <w:t xml:space="preserve"> pkt; db -</w:t>
      </w:r>
      <w:r w:rsidR="003232C9">
        <w:rPr>
          <w:rFonts w:ascii="Garamond" w:eastAsia="Garamond" w:hAnsi="Garamond" w:cs="Garamond"/>
          <w:color w:val="000000"/>
        </w:rPr>
        <w:t>1</w:t>
      </w:r>
      <w:r>
        <w:rPr>
          <w:rFonts w:ascii="Garamond" w:eastAsia="Garamond" w:hAnsi="Garamond" w:cs="Garamond"/>
          <w:color w:val="000000"/>
        </w:rPr>
        <w:t xml:space="preserve"> pkt; popr -  nag - 0 pkt) –</w:t>
      </w:r>
      <w:r>
        <w:rPr>
          <w:rFonts w:ascii="Garamond" w:eastAsia="Garamond" w:hAnsi="Garamond" w:cs="Garamond"/>
          <w:b/>
          <w:color w:val="000000"/>
        </w:rPr>
        <w:t xml:space="preserve"> max. </w:t>
      </w:r>
      <w:r w:rsidR="003232C9">
        <w:rPr>
          <w:rFonts w:ascii="Garamond" w:eastAsia="Garamond" w:hAnsi="Garamond" w:cs="Garamond"/>
          <w:b/>
          <w:color w:val="000000"/>
        </w:rPr>
        <w:t>3</w:t>
      </w:r>
      <w:r>
        <w:rPr>
          <w:rFonts w:ascii="Garamond" w:eastAsia="Garamond" w:hAnsi="Garamond" w:cs="Garamond"/>
          <w:b/>
          <w:color w:val="000000"/>
        </w:rPr>
        <w:t xml:space="preserve"> pkt;</w:t>
      </w:r>
    </w:p>
    <w:p w:rsidR="003232C9"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sidRPr="003232C9">
        <w:rPr>
          <w:rFonts w:ascii="Garamond" w:eastAsia="Garamond" w:hAnsi="Garamond" w:cs="Garamond"/>
          <w:b/>
          <w:color w:val="000000"/>
        </w:rPr>
        <w:t>Kryterium 3</w:t>
      </w:r>
      <w:r>
        <w:rPr>
          <w:rFonts w:ascii="Garamond" w:eastAsia="Garamond" w:hAnsi="Garamond" w:cs="Garamond"/>
          <w:color w:val="000000"/>
        </w:rPr>
        <w:t>- średnia z ocen ze wszystkich przedmiotów za ostatni rok nauki</w:t>
      </w:r>
      <w:r w:rsidR="004558FB">
        <w:rPr>
          <w:rFonts w:ascii="Garamond" w:eastAsia="Garamond" w:hAnsi="Garamond" w:cs="Garamond"/>
          <w:color w:val="000000"/>
        </w:rPr>
        <w:t xml:space="preserve"> (2023/2024)</w:t>
      </w:r>
    </w:p>
    <w:p w:rsidR="00E40CC3" w:rsidRPr="004558FB" w:rsidRDefault="00A07BF2">
      <w:pPr>
        <w:pBdr>
          <w:top w:val="nil"/>
          <w:left w:val="nil"/>
          <w:bottom w:val="nil"/>
          <w:right w:val="nil"/>
          <w:between w:val="nil"/>
        </w:pBdr>
        <w:spacing w:before="120" w:after="0" w:line="276" w:lineRule="auto"/>
        <w:ind w:left="360"/>
        <w:jc w:val="both"/>
        <w:rPr>
          <w:rFonts w:ascii="Garamond" w:eastAsia="Garamond" w:hAnsi="Garamond" w:cs="Garamond"/>
          <w:b/>
          <w:color w:val="000000"/>
        </w:rPr>
      </w:pPr>
      <w:r>
        <w:rPr>
          <w:rFonts w:ascii="Garamond" w:eastAsia="Garamond" w:hAnsi="Garamond" w:cs="Garamond"/>
          <w:color w:val="000000"/>
        </w:rPr>
        <w:lastRenderedPageBreak/>
        <w:t xml:space="preserve"> (</w:t>
      </w:r>
      <w:r w:rsidR="003232C9">
        <w:rPr>
          <w:rFonts w:ascii="Garamond" w:eastAsia="Garamond" w:hAnsi="Garamond" w:cs="Garamond"/>
          <w:color w:val="000000"/>
        </w:rPr>
        <w:t xml:space="preserve"> średnia 4,75 i powyżej -3pkt,  średnia 4,5 i powyżej – 2pkt, średnia 4,0 i powyżej – 1pk</w:t>
      </w:r>
      <w:r w:rsidR="004558FB">
        <w:rPr>
          <w:rFonts w:ascii="Garamond" w:eastAsia="Garamond" w:hAnsi="Garamond" w:cs="Garamond"/>
          <w:color w:val="000000"/>
        </w:rPr>
        <w:t xml:space="preserve">t) – </w:t>
      </w:r>
      <w:r w:rsidR="004558FB" w:rsidRPr="004558FB">
        <w:rPr>
          <w:rFonts w:ascii="Garamond" w:eastAsia="Garamond" w:hAnsi="Garamond" w:cs="Garamond"/>
          <w:b/>
          <w:color w:val="000000"/>
        </w:rPr>
        <w:t>max 3 pkt</w:t>
      </w:r>
    </w:p>
    <w:p w:rsidR="004558FB"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bookmarkStart w:id="2" w:name="_heading=h.1fob9te" w:colFirst="0" w:colLast="0"/>
      <w:bookmarkEnd w:id="2"/>
      <w:r w:rsidRPr="004558FB">
        <w:rPr>
          <w:rFonts w:ascii="Garamond" w:eastAsia="Garamond" w:hAnsi="Garamond" w:cs="Garamond"/>
          <w:b/>
          <w:color w:val="000000"/>
        </w:rPr>
        <w:t>Kryterium 4</w:t>
      </w:r>
      <w:r>
        <w:rPr>
          <w:rFonts w:ascii="Garamond" w:eastAsia="Garamond" w:hAnsi="Garamond" w:cs="Garamond"/>
          <w:color w:val="000000"/>
        </w:rPr>
        <w:t xml:space="preserve"> – list motywacyjny (krótki opis, dlaczego chcę wziąć udział w projekcie, zawarty w „Karcie Zgłoszenia Ucznia do Mobilności” </w:t>
      </w:r>
    </w:p>
    <w:p w:rsidR="00E40CC3" w:rsidRDefault="004558FB">
      <w:pPr>
        <w:pBdr>
          <w:top w:val="nil"/>
          <w:left w:val="nil"/>
          <w:bottom w:val="nil"/>
          <w:right w:val="nil"/>
          <w:between w:val="nil"/>
        </w:pBdr>
        <w:spacing w:before="120" w:after="0" w:line="276" w:lineRule="auto"/>
        <w:ind w:left="360"/>
        <w:jc w:val="both"/>
        <w:rPr>
          <w:rFonts w:ascii="Garamond" w:eastAsia="Garamond" w:hAnsi="Garamond" w:cs="Garamond"/>
          <w:b/>
          <w:color w:val="000000"/>
        </w:rPr>
      </w:pPr>
      <w:r>
        <w:rPr>
          <w:rFonts w:ascii="Garamond" w:eastAsia="Garamond" w:hAnsi="Garamond" w:cs="Garamond"/>
          <w:b/>
          <w:color w:val="000000"/>
        </w:rPr>
        <w:t xml:space="preserve"> </w:t>
      </w:r>
      <w:r w:rsidR="00A07BF2">
        <w:rPr>
          <w:rFonts w:ascii="Garamond" w:eastAsia="Garamond" w:hAnsi="Garamond" w:cs="Garamond"/>
          <w:color w:val="000000"/>
        </w:rPr>
        <w:t>–</w:t>
      </w:r>
      <w:r>
        <w:rPr>
          <w:rFonts w:ascii="Garamond" w:eastAsia="Garamond" w:hAnsi="Garamond" w:cs="Garamond"/>
          <w:color w:val="000000"/>
        </w:rPr>
        <w:t xml:space="preserve"> za każde istotne</w:t>
      </w:r>
      <w:r w:rsidR="00A07BF2">
        <w:rPr>
          <w:rFonts w:ascii="Garamond" w:eastAsia="Garamond" w:hAnsi="Garamond" w:cs="Garamond"/>
          <w:color w:val="000000"/>
        </w:rPr>
        <w:t xml:space="preserve"> </w:t>
      </w:r>
      <w:r>
        <w:rPr>
          <w:rFonts w:ascii="Garamond" w:eastAsia="Garamond" w:hAnsi="Garamond" w:cs="Garamond"/>
          <w:color w:val="000000"/>
        </w:rPr>
        <w:t xml:space="preserve">działanie podjęte na terenie klasy , szkoły w ostatnim roku szkolnym </w:t>
      </w:r>
      <w:r w:rsidRPr="004558FB">
        <w:rPr>
          <w:rFonts w:ascii="Garamond" w:eastAsia="Garamond" w:hAnsi="Garamond" w:cs="Garamond"/>
          <w:color w:val="000000"/>
        </w:rPr>
        <w:t>(2023/2024</w:t>
      </w:r>
      <w:r>
        <w:rPr>
          <w:rFonts w:ascii="Garamond" w:eastAsia="Garamond" w:hAnsi="Garamond" w:cs="Garamond"/>
          <w:color w:val="000000"/>
        </w:rPr>
        <w:t xml:space="preserve">) </w:t>
      </w:r>
      <w:r w:rsidR="00EC33A1">
        <w:rPr>
          <w:rFonts w:ascii="Garamond" w:eastAsia="Garamond" w:hAnsi="Garamond" w:cs="Garamond"/>
          <w:color w:val="000000"/>
        </w:rPr>
        <w:t xml:space="preserve">            </w:t>
      </w:r>
      <w:r>
        <w:rPr>
          <w:rFonts w:ascii="Garamond" w:eastAsia="Garamond" w:hAnsi="Garamond" w:cs="Garamond"/>
          <w:color w:val="000000"/>
        </w:rPr>
        <w:t xml:space="preserve">i bieżącym 1pkt -  </w:t>
      </w:r>
      <w:r w:rsidR="00A07BF2">
        <w:rPr>
          <w:rFonts w:ascii="Garamond" w:eastAsia="Garamond" w:hAnsi="Garamond" w:cs="Garamond"/>
          <w:b/>
          <w:color w:val="000000"/>
        </w:rPr>
        <w:t xml:space="preserve">max. </w:t>
      </w:r>
      <w:r>
        <w:rPr>
          <w:rFonts w:ascii="Garamond" w:eastAsia="Garamond" w:hAnsi="Garamond" w:cs="Garamond"/>
          <w:b/>
          <w:color w:val="000000"/>
        </w:rPr>
        <w:t>6</w:t>
      </w:r>
      <w:r w:rsidR="00A07BF2">
        <w:rPr>
          <w:rFonts w:ascii="Garamond" w:eastAsia="Garamond" w:hAnsi="Garamond" w:cs="Garamond"/>
          <w:b/>
          <w:color w:val="000000"/>
        </w:rPr>
        <w:t xml:space="preserve"> pkt;</w:t>
      </w:r>
    </w:p>
    <w:p w:rsidR="00A07BF2"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b/>
          <w:color w:val="000000"/>
        </w:rPr>
        <w:t xml:space="preserve">Kryterium 5 – </w:t>
      </w:r>
      <w:r w:rsidRPr="00A07BF2">
        <w:rPr>
          <w:rFonts w:ascii="Garamond" w:eastAsia="Garamond" w:hAnsi="Garamond" w:cs="Garamond"/>
          <w:color w:val="000000"/>
        </w:rPr>
        <w:t>kryterium zmniejszonych szans</w:t>
      </w:r>
    </w:p>
    <w:p w:rsidR="00A07BF2" w:rsidRPr="00A07BF2" w:rsidRDefault="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sidRPr="00A07BF2">
        <w:rPr>
          <w:rFonts w:ascii="Garamond" w:eastAsia="Garamond" w:hAnsi="Garamond" w:cs="Garamond"/>
          <w:color w:val="000000"/>
        </w:rPr>
        <w:t>(</w:t>
      </w:r>
      <w:r>
        <w:rPr>
          <w:rFonts w:ascii="Garamond" w:eastAsia="Garamond" w:hAnsi="Garamond" w:cs="Garamond"/>
          <w:color w:val="000000"/>
        </w:rPr>
        <w:t xml:space="preserve"> sytuacja materialna, rodzina niepełna, rodzina wielodzietna, niepełnosprawność) – </w:t>
      </w:r>
      <w:r w:rsidRPr="00A07BF2">
        <w:rPr>
          <w:rFonts w:ascii="Garamond" w:eastAsia="Garamond" w:hAnsi="Garamond" w:cs="Garamond"/>
          <w:b/>
          <w:color w:val="000000"/>
        </w:rPr>
        <w:t>max 3pkt</w:t>
      </w:r>
      <w:r>
        <w:rPr>
          <w:rFonts w:ascii="Garamond" w:eastAsia="Garamond" w:hAnsi="Garamond" w:cs="Garamond"/>
          <w:b/>
          <w:color w:val="000000"/>
        </w:rPr>
        <w:t>.</w:t>
      </w:r>
    </w:p>
    <w:p w:rsidR="00E40CC3" w:rsidRDefault="00A07BF2">
      <w:pPr>
        <w:numPr>
          <w:ilvl w:val="0"/>
          <w:numId w:val="3"/>
        </w:numPr>
        <w:pBdr>
          <w:top w:val="nil"/>
          <w:left w:val="nil"/>
          <w:bottom w:val="nil"/>
          <w:right w:val="nil"/>
          <w:between w:val="nil"/>
        </w:pBdr>
        <w:spacing w:before="120" w:after="0" w:line="276" w:lineRule="auto"/>
        <w:ind w:left="426" w:firstLine="0"/>
        <w:jc w:val="both"/>
        <w:rPr>
          <w:rFonts w:ascii="Garamond" w:eastAsia="Garamond" w:hAnsi="Garamond" w:cs="Garamond"/>
          <w:color w:val="000000"/>
        </w:rPr>
      </w:pPr>
      <w:r>
        <w:rPr>
          <w:rFonts w:ascii="Garamond" w:eastAsia="Garamond" w:hAnsi="Garamond" w:cs="Garamond"/>
          <w:color w:val="000000"/>
        </w:rPr>
        <w:t xml:space="preserve"> Komisja rekrutacyjna przyznaje punkty według wyżej wymienionych kryteriów </w:t>
      </w:r>
      <w:r>
        <w:rPr>
          <w:rFonts w:ascii="Garamond" w:eastAsia="Garamond" w:hAnsi="Garamond" w:cs="Garamond"/>
          <w:color w:val="000000"/>
        </w:rPr>
        <w:br/>
        <w:t xml:space="preserve">po analizie zgłoszenia ucznia. </w:t>
      </w:r>
    </w:p>
    <w:p w:rsidR="00E40CC3" w:rsidRDefault="00A07BF2">
      <w:pPr>
        <w:numPr>
          <w:ilvl w:val="0"/>
          <w:numId w:val="3"/>
        </w:numPr>
        <w:pBdr>
          <w:top w:val="nil"/>
          <w:left w:val="nil"/>
          <w:bottom w:val="nil"/>
          <w:right w:val="nil"/>
          <w:between w:val="nil"/>
        </w:pBdr>
        <w:spacing w:before="120" w:after="0" w:line="276" w:lineRule="auto"/>
        <w:ind w:left="426" w:hanging="1"/>
        <w:jc w:val="both"/>
        <w:rPr>
          <w:rFonts w:ascii="Garamond" w:eastAsia="Garamond" w:hAnsi="Garamond" w:cs="Garamond"/>
          <w:color w:val="000000"/>
        </w:rPr>
      </w:pPr>
      <w:r>
        <w:rPr>
          <w:rFonts w:ascii="Garamond" w:eastAsia="Garamond" w:hAnsi="Garamond" w:cs="Garamond"/>
          <w:color w:val="000000"/>
        </w:rPr>
        <w:t xml:space="preserve"> W przypadku kryterium 4 punkty zostają przyznane przez Komisję po analizie sytuacji </w:t>
      </w:r>
      <w:r>
        <w:rPr>
          <w:rFonts w:ascii="Garamond" w:eastAsia="Garamond" w:hAnsi="Garamond" w:cs="Garamond"/>
          <w:color w:val="000000"/>
        </w:rPr>
        <w:br/>
        <w:t>i  po konsultacji z wychowawcami, pedagogiem oraz innymi pracownikami Szkoły, jeśli jest to konieczne.</w:t>
      </w:r>
    </w:p>
    <w:p w:rsidR="00E40CC3" w:rsidRDefault="00A07BF2">
      <w:pPr>
        <w:numPr>
          <w:ilvl w:val="0"/>
          <w:numId w:val="3"/>
        </w:numPr>
        <w:pBdr>
          <w:top w:val="nil"/>
          <w:left w:val="nil"/>
          <w:bottom w:val="nil"/>
          <w:right w:val="nil"/>
          <w:between w:val="nil"/>
        </w:pBdr>
        <w:spacing w:before="120" w:after="0" w:line="276" w:lineRule="auto"/>
        <w:ind w:left="426" w:hanging="1"/>
        <w:jc w:val="both"/>
        <w:rPr>
          <w:rFonts w:ascii="Garamond" w:eastAsia="Garamond" w:hAnsi="Garamond" w:cs="Garamond"/>
          <w:color w:val="000000"/>
        </w:rPr>
      </w:pPr>
      <w:r>
        <w:rPr>
          <w:rFonts w:ascii="Garamond" w:eastAsia="Garamond" w:hAnsi="Garamond" w:cs="Garamond"/>
          <w:color w:val="000000"/>
        </w:rPr>
        <w:t xml:space="preserve"> Informacje będą weryfikowane przez Komisję Rekrutacyjną, w przypadku wykrycia nadużyć bądź podawania fałszywych informacji Komisja może wykluczyć kandydata </w:t>
      </w:r>
      <w:r>
        <w:rPr>
          <w:rFonts w:ascii="Garamond" w:eastAsia="Garamond" w:hAnsi="Garamond" w:cs="Garamond"/>
          <w:color w:val="000000"/>
        </w:rPr>
        <w:br/>
        <w:t>z procedury rekrutacyjnej.</w:t>
      </w:r>
    </w:p>
    <w:p w:rsidR="00E40CC3" w:rsidRDefault="00E40CC3">
      <w:pPr>
        <w:pBdr>
          <w:top w:val="nil"/>
          <w:left w:val="nil"/>
          <w:bottom w:val="nil"/>
          <w:right w:val="nil"/>
          <w:between w:val="nil"/>
        </w:pBdr>
        <w:spacing w:before="120" w:after="0" w:line="276" w:lineRule="auto"/>
        <w:ind w:left="360"/>
        <w:jc w:val="both"/>
        <w:rPr>
          <w:rFonts w:ascii="Garamond" w:eastAsia="Garamond" w:hAnsi="Garamond" w:cs="Garamond"/>
          <w:b/>
          <w:color w:val="000000"/>
        </w:rPr>
      </w:pPr>
    </w:p>
    <w:p w:rsidR="00E40CC3" w:rsidRDefault="00A07BF2">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rPr>
      </w:pPr>
      <w:r>
        <w:rPr>
          <w:rFonts w:ascii="Garamond" w:eastAsia="Garamond" w:hAnsi="Garamond" w:cs="Garamond"/>
          <w:b/>
          <w:color w:val="000000"/>
        </w:rPr>
        <w:t>ZASADY REKRUTACJI UCZNIÓW</w:t>
      </w:r>
      <w:r>
        <w:rPr>
          <w:noProof/>
        </w:rPr>
        <mc:AlternateContent>
          <mc:Choice Requires="wps">
            <w:drawing>
              <wp:anchor distT="4294967295" distB="4294967295" distL="114300" distR="114300" simplePos="0" relativeHeight="251662336" behindDoc="0" locked="0" layoutInCell="1" hidden="0" allowOverlap="1">
                <wp:simplePos x="0" y="0"/>
                <wp:positionH relativeFrom="column">
                  <wp:posOffset>63501</wp:posOffset>
                </wp:positionH>
                <wp:positionV relativeFrom="paragraph">
                  <wp:posOffset>233696</wp:posOffset>
                </wp:positionV>
                <wp:extent cx="0" cy="12700"/>
                <wp:effectExtent l="0" t="0" r="0" b="0"/>
                <wp:wrapNone/>
                <wp:docPr id="2105791460" name="Łącznik prosty ze strzałką 2105791460"/>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63501</wp:posOffset>
                </wp:positionH>
                <wp:positionV relativeFrom="paragraph">
                  <wp:posOffset>233696</wp:posOffset>
                </wp:positionV>
                <wp:extent cx="0" cy="12700"/>
                <wp:effectExtent b="0" l="0" r="0" t="0"/>
                <wp:wrapNone/>
                <wp:docPr id="210579146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E40CC3" w:rsidRDefault="00E40CC3">
      <w:pPr>
        <w:spacing w:before="120" w:line="276" w:lineRule="auto"/>
        <w:jc w:val="both"/>
        <w:rPr>
          <w:rFonts w:ascii="Garamond" w:eastAsia="Garamond" w:hAnsi="Garamond" w:cs="Garamond"/>
        </w:rPr>
      </w:pP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Komisja Rekrutacyjna po przeanalizowaniu zgłoszeń kandydatów tworzy listę rankingową </w:t>
      </w:r>
      <w:r>
        <w:rPr>
          <w:rFonts w:ascii="Garamond" w:eastAsia="Garamond" w:hAnsi="Garamond" w:cs="Garamond"/>
          <w:color w:val="000000"/>
        </w:rPr>
        <w:br/>
        <w:t>na której umieszcza 3</w:t>
      </w:r>
      <w:r>
        <w:rPr>
          <w:rFonts w:ascii="Garamond" w:eastAsia="Garamond" w:hAnsi="Garamond" w:cs="Garamond"/>
        </w:rPr>
        <w:t>0</w:t>
      </w:r>
      <w:r>
        <w:rPr>
          <w:rFonts w:ascii="Garamond" w:eastAsia="Garamond" w:hAnsi="Garamond" w:cs="Garamond"/>
          <w:color w:val="000000"/>
        </w:rPr>
        <w:t xml:space="preserve"> uczestników zakwalifikowanych do udziału w projekcie oraz listę rezerwową </w:t>
      </w:r>
      <w:r w:rsidR="00EC33A1">
        <w:rPr>
          <w:rFonts w:ascii="Garamond" w:eastAsia="Garamond" w:hAnsi="Garamond" w:cs="Garamond"/>
          <w:color w:val="000000"/>
        </w:rPr>
        <w:t xml:space="preserve">              </w:t>
      </w:r>
      <w:r>
        <w:rPr>
          <w:rFonts w:ascii="Garamond" w:eastAsia="Garamond" w:hAnsi="Garamond" w:cs="Garamond"/>
          <w:color w:val="000000"/>
        </w:rPr>
        <w:t xml:space="preserve">(2 uczniów). </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W przypadku, kiedy dwie osoby uzyskają tę samą liczbę punktów w procesie rekrutacji </w:t>
      </w:r>
      <w:r>
        <w:rPr>
          <w:rFonts w:ascii="Garamond" w:eastAsia="Garamond" w:hAnsi="Garamond" w:cs="Garamond"/>
          <w:color w:val="000000"/>
        </w:rPr>
        <w:br/>
        <w:t>o zakwalifikowaniu kandydata do projekt</w:t>
      </w:r>
      <w:r w:rsidR="00EC33A1">
        <w:rPr>
          <w:rFonts w:ascii="Garamond" w:eastAsia="Garamond" w:hAnsi="Garamond" w:cs="Garamond"/>
          <w:color w:val="000000"/>
        </w:rPr>
        <w:t>u decyduje Komisja Rekrutacyjna. R</w:t>
      </w:r>
      <w:bookmarkStart w:id="3" w:name="_GoBack"/>
      <w:bookmarkEnd w:id="3"/>
      <w:r>
        <w:rPr>
          <w:rFonts w:ascii="Garamond" w:eastAsia="Garamond" w:hAnsi="Garamond" w:cs="Garamond"/>
          <w:color w:val="000000"/>
        </w:rPr>
        <w:t>ozstrzygającym kryterium będzie rozmowa z aplikującym uczniem w języku angielskim na następujące tematy:</w:t>
      </w:r>
    </w:p>
    <w:p w:rsidR="00A07BF2" w:rsidRDefault="00A07BF2" w:rsidP="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moje pomysły na działania w ramach projektu po powrocie z mobilności;</w:t>
      </w:r>
    </w:p>
    <w:p w:rsidR="00A07BF2" w:rsidRDefault="00A07BF2" w:rsidP="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moje plany na przyszłość;</w:t>
      </w:r>
    </w:p>
    <w:p w:rsidR="00A07BF2" w:rsidRDefault="00A07BF2" w:rsidP="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moje zainteresowania;</w:t>
      </w:r>
    </w:p>
    <w:p w:rsidR="00A07BF2" w:rsidRDefault="00A07BF2" w:rsidP="00A07BF2">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 jak spędzam czas wolny. </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b/>
          <w:color w:val="000000"/>
        </w:rPr>
      </w:pPr>
      <w:r>
        <w:rPr>
          <w:rFonts w:ascii="Garamond" w:eastAsia="Garamond" w:hAnsi="Garamond" w:cs="Garamond"/>
          <w:color w:val="000000"/>
        </w:rPr>
        <w:t xml:space="preserve">Wstępna lista osób zakwalifikowanych oraz lista rezerwowa zostaną udostępnione w sekretariacie Szkoły w następnym pracującym dniu zakończenia rekrutacji tj. </w:t>
      </w:r>
      <w:r w:rsidR="003713D8">
        <w:rPr>
          <w:rFonts w:ascii="Garamond" w:eastAsia="Garamond" w:hAnsi="Garamond" w:cs="Garamond"/>
          <w:b/>
        </w:rPr>
        <w:t>27.01.2025</w:t>
      </w:r>
      <w:r>
        <w:rPr>
          <w:rFonts w:ascii="Garamond" w:eastAsia="Garamond" w:hAnsi="Garamond" w:cs="Garamond"/>
          <w:b/>
          <w:color w:val="000000"/>
        </w:rPr>
        <w:t xml:space="preserve">r. do godziny </w:t>
      </w:r>
      <w:r w:rsidR="003713D8" w:rsidRPr="003713D8">
        <w:rPr>
          <w:rFonts w:ascii="Garamond" w:eastAsia="Garamond" w:hAnsi="Garamond" w:cs="Garamond"/>
          <w:b/>
        </w:rPr>
        <w:t>18.00</w:t>
      </w:r>
      <w:r w:rsidRPr="003713D8">
        <w:rPr>
          <w:rFonts w:ascii="Garamond" w:eastAsia="Garamond" w:hAnsi="Garamond" w:cs="Garamond"/>
          <w:b/>
        </w:rPr>
        <w:t>.</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Uczniowi, który złożył dokumenty aplikacyjne do projektu przysługuje możliwość wglądu do oceny Komisji Rekrutacyjnej po wcześniejszym kontakcie z Członkami Komisji.</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b/>
          <w:color w:val="000000"/>
        </w:rPr>
      </w:pPr>
      <w:r>
        <w:rPr>
          <w:rFonts w:ascii="Garamond" w:eastAsia="Garamond" w:hAnsi="Garamond" w:cs="Garamond"/>
          <w:b/>
          <w:color w:val="000000"/>
        </w:rPr>
        <w:t xml:space="preserve">Uczniowie, którzy zakwalifikowali się do projektu, zobowiązani są do uczestnictwa w zajęciach przygotowawczych w okresie od </w:t>
      </w:r>
      <w:r w:rsidR="003713D8">
        <w:rPr>
          <w:rFonts w:ascii="Garamond" w:eastAsia="Garamond" w:hAnsi="Garamond" w:cs="Garamond"/>
          <w:b/>
        </w:rPr>
        <w:t>30 stycznia 2025</w:t>
      </w:r>
      <w:r>
        <w:rPr>
          <w:rFonts w:ascii="Garamond" w:eastAsia="Garamond" w:hAnsi="Garamond" w:cs="Garamond"/>
          <w:b/>
          <w:color w:val="000000"/>
        </w:rPr>
        <w:t xml:space="preserve"> r. do </w:t>
      </w:r>
      <w:r w:rsidR="003713D8">
        <w:rPr>
          <w:rFonts w:ascii="Garamond" w:eastAsia="Garamond" w:hAnsi="Garamond" w:cs="Garamond"/>
          <w:b/>
          <w:color w:val="000000"/>
        </w:rPr>
        <w:t>14 marca 2025</w:t>
      </w:r>
      <w:r>
        <w:rPr>
          <w:rFonts w:ascii="Garamond" w:eastAsia="Garamond" w:hAnsi="Garamond" w:cs="Garamond"/>
          <w:b/>
          <w:color w:val="000000"/>
        </w:rPr>
        <w:t>r. (zajęcia mogą odbywać się online). Brak uczestnictwa w zajęciach równoznaczny będzie z rezygnacją ucznia z udziału w projekcie.</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W przypadku niezakwalifikowania się uczestnika do Projektu lub innych powodów, przysługuje mu prawo do wniesienia odwołania.</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Procedurę odwoławczą prowadzi Dyrektor Szkoły.</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lastRenderedPageBreak/>
        <w:t xml:space="preserve">Odwołanie od decyzji komisji składa się w terminie do </w:t>
      </w:r>
      <w:r w:rsidR="00200583">
        <w:rPr>
          <w:rFonts w:ascii="Garamond" w:eastAsia="Garamond" w:hAnsi="Garamond" w:cs="Garamond"/>
        </w:rPr>
        <w:t>28.01.2025</w:t>
      </w:r>
      <w:r>
        <w:rPr>
          <w:rFonts w:ascii="Garamond" w:eastAsia="Garamond" w:hAnsi="Garamond" w:cs="Garamond"/>
          <w:color w:val="000000"/>
        </w:rPr>
        <w:t xml:space="preserve"> r. do godziny </w:t>
      </w:r>
      <w:r w:rsidR="00200583">
        <w:rPr>
          <w:rFonts w:ascii="Garamond" w:eastAsia="Garamond" w:hAnsi="Garamond" w:cs="Garamond"/>
        </w:rPr>
        <w:t>15.00</w:t>
      </w:r>
      <w:r>
        <w:rPr>
          <w:rFonts w:ascii="Garamond" w:eastAsia="Garamond" w:hAnsi="Garamond" w:cs="Garamond"/>
          <w:color w:val="000000"/>
        </w:rPr>
        <w:t xml:space="preserve"> do Dyrektora Szkoły na Piśmie, wskazując w nim niezgodności co do końcowej oceny formularza zgłoszeniowego lub w zakresie procedury rekrutacyjnej. Dyrektor rozpatruje odwołania i wyda decyzję o ich uwzględnieniu lub odrzuceniu w dniu </w:t>
      </w:r>
      <w:r w:rsidR="00200583">
        <w:rPr>
          <w:rFonts w:ascii="Garamond" w:eastAsia="Garamond" w:hAnsi="Garamond" w:cs="Garamond"/>
        </w:rPr>
        <w:t>29.01.2025</w:t>
      </w:r>
      <w:r>
        <w:rPr>
          <w:rFonts w:ascii="Garamond" w:eastAsia="Garamond" w:hAnsi="Garamond" w:cs="Garamond"/>
          <w:color w:val="000000"/>
        </w:rPr>
        <w:t xml:space="preserve"> r. do godziny</w:t>
      </w:r>
      <w:r w:rsidR="00200583">
        <w:rPr>
          <w:rFonts w:ascii="Garamond" w:eastAsia="Garamond" w:hAnsi="Garamond" w:cs="Garamond"/>
          <w:color w:val="000000"/>
        </w:rPr>
        <w:t xml:space="preserve"> </w:t>
      </w:r>
      <w:r w:rsidR="00200583">
        <w:rPr>
          <w:rFonts w:ascii="Garamond" w:eastAsia="Garamond" w:hAnsi="Garamond" w:cs="Garamond"/>
        </w:rPr>
        <w:t>11.00.</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W przypadku, kiedy po ponownym przeliczeniu punktów Kandydat uzyska inną liczbę punktów niż po weryfikacji formularza za pierwszym razem Komisja udostępnia w sekretariacie Szkoły zaktualizowaną listę rankingową oraz listę rezerwową, co musi nastąpić  w dniu </w:t>
      </w:r>
      <w:r w:rsidR="00200583">
        <w:rPr>
          <w:rFonts w:ascii="Garamond" w:eastAsia="Garamond" w:hAnsi="Garamond" w:cs="Garamond"/>
        </w:rPr>
        <w:t>29.01.2025</w:t>
      </w:r>
      <w:r>
        <w:rPr>
          <w:rFonts w:ascii="Garamond" w:eastAsia="Garamond" w:hAnsi="Garamond" w:cs="Garamond"/>
          <w:color w:val="000000"/>
        </w:rPr>
        <w:t xml:space="preserve"> r. roku do godziny </w:t>
      </w:r>
      <w:r w:rsidR="00200583">
        <w:rPr>
          <w:rFonts w:ascii="Garamond" w:eastAsia="Garamond" w:hAnsi="Garamond" w:cs="Garamond"/>
        </w:rPr>
        <w:t>12.00.</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Dwoje uczniów, którzy uzyskali największą ilość punktów w ramach listy rezerwowej mają prawo do wzięcia udziału w zajęciach przygotowawczych. Jeśli wskazany uczestnik z tego prawa zrezygnuje, to prawo to przechodzi na kolejną osobę z listy rezerwowej.</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Ostateczna lista osób zakwalifikowanych oraz lista rezerwowa zostaną udostępnione w Sekretariacie Szkoły. </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Po opublikowaniu listy osób zakwalifikowanych uczestnicy niezwłocznie potwierdzają swoją gotowość do udziału w projekcie. Osoby zakwalifikowane do udziału w projekcie są zobowiązane do udziału w zajęciach przygotowawczych. O szczegółach, w tym datach kursu i jego zawartości, uczestników poinformuje Koordynator projektu.</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Przed rozpoczęciem zajęć przygotowawczych rodzice lub opiekunowie uczniów podpiszą umowy na realizację projektu ze Szkołą.  </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W przypadku, kiedy uczestnik zostanie zakwalifikowany na podstawie procedury rekrutacyjnej, może odstąpić od uczestnictwa w projekcie niezwłocznie informując o tym Komisję Rekrutacyjną.</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W przypadku rezygnacji lub niepodpisania umowy z zakwalifikowanym uczestnikiem na jego miejsce wchodzi kolejna osoba z listy rezerwowej z najwyższą ilością punktów uzyskanych </w:t>
      </w:r>
      <w:r>
        <w:rPr>
          <w:rFonts w:ascii="Garamond" w:eastAsia="Garamond" w:hAnsi="Garamond" w:cs="Garamond"/>
          <w:color w:val="000000"/>
        </w:rPr>
        <w:br/>
        <w:t xml:space="preserve">w procesie rekrutacji. </w:t>
      </w:r>
    </w:p>
    <w:p w:rsidR="00E40CC3" w:rsidRDefault="00A07BF2">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Lista osób zakwalifikowanych oraz lista rezerwowa będą na bieżąco aktualizowane przez Komisję Rekrutacyjną. </w:t>
      </w:r>
    </w:p>
    <w:p w:rsidR="00E40CC3" w:rsidRDefault="00E40CC3">
      <w:pPr>
        <w:pBdr>
          <w:top w:val="nil"/>
          <w:left w:val="nil"/>
          <w:bottom w:val="nil"/>
          <w:right w:val="nil"/>
          <w:between w:val="nil"/>
        </w:pBdr>
        <w:spacing w:before="120" w:after="0" w:line="276" w:lineRule="auto"/>
        <w:ind w:left="360"/>
        <w:jc w:val="both"/>
        <w:rPr>
          <w:rFonts w:ascii="Garamond" w:eastAsia="Garamond" w:hAnsi="Garamond" w:cs="Garamond"/>
          <w:color w:val="000000"/>
        </w:rPr>
      </w:pPr>
    </w:p>
    <w:p w:rsidR="00E40CC3" w:rsidRDefault="00A07BF2">
      <w:pPr>
        <w:spacing w:before="120" w:line="276" w:lineRule="auto"/>
        <w:jc w:val="both"/>
        <w:rPr>
          <w:rFonts w:ascii="Garamond" w:eastAsia="Garamond" w:hAnsi="Garamond" w:cs="Garamond"/>
        </w:rPr>
      </w:pPr>
      <w:r>
        <w:rPr>
          <w:rFonts w:ascii="Garamond" w:eastAsia="Garamond" w:hAnsi="Garamond" w:cs="Garamond"/>
        </w:rPr>
        <w:t xml:space="preserve">Załączniki do Regulaminu Rekrutacji: </w:t>
      </w:r>
    </w:p>
    <w:p w:rsidR="00E40CC3" w:rsidRDefault="00A07BF2">
      <w:pPr>
        <w:spacing w:before="120" w:line="276" w:lineRule="auto"/>
        <w:jc w:val="both"/>
        <w:rPr>
          <w:rFonts w:ascii="Garamond" w:eastAsia="Garamond" w:hAnsi="Garamond" w:cs="Garamond"/>
        </w:rPr>
      </w:pPr>
      <w:r>
        <w:rPr>
          <w:rFonts w:ascii="Garamond" w:eastAsia="Garamond" w:hAnsi="Garamond" w:cs="Garamond"/>
        </w:rPr>
        <w:t>Zał. 1 Karta Zgłoszenia Ucznia do Mobilności;</w:t>
      </w:r>
    </w:p>
    <w:p w:rsidR="00E40CC3" w:rsidRDefault="00A07BF2">
      <w:pPr>
        <w:spacing w:before="120" w:line="276" w:lineRule="auto"/>
        <w:jc w:val="both"/>
        <w:rPr>
          <w:rFonts w:ascii="Garamond" w:eastAsia="Garamond" w:hAnsi="Garamond" w:cs="Garamond"/>
        </w:rPr>
      </w:pPr>
      <w:r>
        <w:rPr>
          <w:rFonts w:ascii="Garamond" w:eastAsia="Garamond" w:hAnsi="Garamond" w:cs="Garamond"/>
        </w:rPr>
        <w:t>Zał. 2 Instrukcja wypełniania dokumentów aplikacyjnych;</w:t>
      </w:r>
    </w:p>
    <w:p w:rsidR="00E40CC3" w:rsidRDefault="00E40CC3">
      <w:pPr>
        <w:spacing w:before="120" w:line="276" w:lineRule="auto"/>
        <w:jc w:val="both"/>
        <w:rPr>
          <w:rFonts w:ascii="Garamond" w:eastAsia="Garamond" w:hAnsi="Garamond" w:cs="Garamond"/>
        </w:rPr>
      </w:pPr>
    </w:p>
    <w:sectPr w:rsidR="00E40CC3">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18" w:rsidRDefault="003B3018">
      <w:pPr>
        <w:spacing w:after="0" w:line="240" w:lineRule="auto"/>
      </w:pPr>
      <w:r>
        <w:separator/>
      </w:r>
    </w:p>
  </w:endnote>
  <w:endnote w:type="continuationSeparator" w:id="0">
    <w:p w:rsidR="003B3018" w:rsidRDefault="003B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F2" w:rsidRDefault="00A07BF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C33A1">
      <w:rPr>
        <w:noProof/>
        <w:color w:val="000000"/>
      </w:rPr>
      <w:t>2</w:t>
    </w:r>
    <w:r>
      <w:rPr>
        <w:color w:val="000000"/>
      </w:rPr>
      <w:fldChar w:fldCharType="end"/>
    </w:r>
  </w:p>
  <w:p w:rsidR="00A07BF2" w:rsidRDefault="00A07BF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18" w:rsidRDefault="003B3018">
      <w:pPr>
        <w:spacing w:after="0" w:line="240" w:lineRule="auto"/>
      </w:pPr>
      <w:r>
        <w:separator/>
      </w:r>
    </w:p>
  </w:footnote>
  <w:footnote w:type="continuationSeparator" w:id="0">
    <w:p w:rsidR="003B3018" w:rsidRDefault="003B3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F2" w:rsidRDefault="00A07BF2">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111111"/>
        <w:sz w:val="20"/>
        <w:szCs w:val="20"/>
      </w:rPr>
      <w:drawing>
        <wp:inline distT="114300" distB="114300" distL="114300" distR="114300">
          <wp:extent cx="5731200" cy="609600"/>
          <wp:effectExtent l="0" t="0" r="0" b="0"/>
          <wp:docPr id="21057914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0960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2AD"/>
    <w:multiLevelType w:val="multilevel"/>
    <w:tmpl w:val="7466F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292E7B"/>
    <w:multiLevelType w:val="multilevel"/>
    <w:tmpl w:val="E0582D2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C808FA"/>
    <w:multiLevelType w:val="multilevel"/>
    <w:tmpl w:val="30D6F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6A78DA"/>
    <w:multiLevelType w:val="multilevel"/>
    <w:tmpl w:val="3ECC74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670B66"/>
    <w:multiLevelType w:val="multilevel"/>
    <w:tmpl w:val="173A7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E907CE"/>
    <w:multiLevelType w:val="multilevel"/>
    <w:tmpl w:val="4CEA4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E114DAB"/>
    <w:multiLevelType w:val="multilevel"/>
    <w:tmpl w:val="E12CD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B23B63"/>
    <w:multiLevelType w:val="multilevel"/>
    <w:tmpl w:val="1B725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EB60EB"/>
    <w:multiLevelType w:val="multilevel"/>
    <w:tmpl w:val="A20423E4"/>
    <w:lvl w:ilvl="0">
      <w:start w:val="1"/>
      <w:numFmt w:val="decimal"/>
      <w:lvlText w:val="%1."/>
      <w:lvlJc w:val="left"/>
      <w:pPr>
        <w:ind w:left="644" w:hanging="359"/>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8"/>
  </w:num>
  <w:num w:numId="4">
    <w:abstractNumId w:val="5"/>
  </w:num>
  <w:num w:numId="5">
    <w:abstractNumId w:val="3"/>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3"/>
    <w:rsid w:val="00200583"/>
    <w:rsid w:val="003232C9"/>
    <w:rsid w:val="0034354B"/>
    <w:rsid w:val="003713D8"/>
    <w:rsid w:val="003B3018"/>
    <w:rsid w:val="004558FB"/>
    <w:rsid w:val="00681524"/>
    <w:rsid w:val="007C78B2"/>
    <w:rsid w:val="00A07BF2"/>
    <w:rsid w:val="00B12B05"/>
    <w:rsid w:val="00E40CC3"/>
    <w:rsid w:val="00EC3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56CD3-9188-4E92-9776-AD373B61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26B"/>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E0C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C0C"/>
  </w:style>
  <w:style w:type="paragraph" w:styleId="Stopka">
    <w:name w:val="footer"/>
    <w:basedOn w:val="Normalny"/>
    <w:link w:val="StopkaZnak"/>
    <w:uiPriority w:val="99"/>
    <w:unhideWhenUsed/>
    <w:rsid w:val="001E0C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C0C"/>
  </w:style>
  <w:style w:type="character" w:styleId="Hipercze">
    <w:name w:val="Hyperlink"/>
    <w:basedOn w:val="Domylnaczcionkaakapitu"/>
    <w:uiPriority w:val="99"/>
    <w:unhideWhenUsed/>
    <w:rsid w:val="006A0640"/>
    <w:rPr>
      <w:color w:val="0563C1" w:themeColor="hyperlink"/>
      <w:u w:val="single"/>
    </w:rPr>
  </w:style>
  <w:style w:type="paragraph" w:styleId="Akapitzlist">
    <w:name w:val="List Paragraph"/>
    <w:basedOn w:val="Normalny"/>
    <w:uiPriority w:val="34"/>
    <w:qFormat/>
    <w:rsid w:val="006A0640"/>
    <w:pPr>
      <w:spacing w:after="0" w:line="240" w:lineRule="auto"/>
      <w:ind w:left="720"/>
    </w:pPr>
    <w:rPr>
      <w:rFonts w:eastAsia="SimSun"/>
      <w:lang w:val="en-GB"/>
    </w:rPr>
  </w:style>
  <w:style w:type="character" w:customStyle="1" w:styleId="Nierozpoznanawzmianka1">
    <w:name w:val="Nierozpoznana wzmianka1"/>
    <w:basedOn w:val="Domylnaczcionkaakapitu"/>
    <w:uiPriority w:val="99"/>
    <w:semiHidden/>
    <w:unhideWhenUsed/>
    <w:rsid w:val="00806E62"/>
    <w:rPr>
      <w:color w:val="605E5C"/>
      <w:shd w:val="clear" w:color="auto" w:fill="E1DFDD"/>
    </w:rPr>
  </w:style>
  <w:style w:type="character" w:styleId="Odwoaniedokomentarza">
    <w:name w:val="annotation reference"/>
    <w:basedOn w:val="Domylnaczcionkaakapitu"/>
    <w:uiPriority w:val="99"/>
    <w:semiHidden/>
    <w:unhideWhenUsed/>
    <w:rsid w:val="001C052C"/>
    <w:rPr>
      <w:sz w:val="16"/>
      <w:szCs w:val="16"/>
    </w:rPr>
  </w:style>
  <w:style w:type="paragraph" w:styleId="Tekstkomentarza">
    <w:name w:val="annotation text"/>
    <w:basedOn w:val="Normalny"/>
    <w:link w:val="TekstkomentarzaZnak"/>
    <w:uiPriority w:val="99"/>
    <w:semiHidden/>
    <w:unhideWhenUsed/>
    <w:rsid w:val="001C05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52C"/>
    <w:rPr>
      <w:sz w:val="20"/>
      <w:szCs w:val="20"/>
    </w:rPr>
  </w:style>
  <w:style w:type="paragraph" w:styleId="Tematkomentarza">
    <w:name w:val="annotation subject"/>
    <w:basedOn w:val="Tekstkomentarza"/>
    <w:next w:val="Tekstkomentarza"/>
    <w:link w:val="TematkomentarzaZnak"/>
    <w:uiPriority w:val="99"/>
    <w:semiHidden/>
    <w:unhideWhenUsed/>
    <w:rsid w:val="001C052C"/>
    <w:rPr>
      <w:b/>
      <w:bCs/>
    </w:rPr>
  </w:style>
  <w:style w:type="character" w:customStyle="1" w:styleId="TematkomentarzaZnak">
    <w:name w:val="Temat komentarza Znak"/>
    <w:basedOn w:val="TekstkomentarzaZnak"/>
    <w:link w:val="Tematkomentarza"/>
    <w:uiPriority w:val="99"/>
    <w:semiHidden/>
    <w:rsid w:val="001C052C"/>
    <w:rPr>
      <w:b/>
      <w:bCs/>
      <w:sz w:val="20"/>
      <w:szCs w:val="20"/>
    </w:rPr>
  </w:style>
  <w:style w:type="paragraph" w:styleId="Tekstdymka">
    <w:name w:val="Balloon Text"/>
    <w:basedOn w:val="Normalny"/>
    <w:link w:val="TekstdymkaZnak"/>
    <w:uiPriority w:val="99"/>
    <w:semiHidden/>
    <w:unhideWhenUsed/>
    <w:rsid w:val="001C05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52C"/>
    <w:rPr>
      <w:rFonts w:ascii="Segoe UI" w:hAnsi="Segoe UI" w:cs="Segoe UI"/>
      <w:sz w:val="18"/>
      <w:szCs w:val="18"/>
    </w:rPr>
  </w:style>
  <w:style w:type="character" w:styleId="Pogrubienie">
    <w:name w:val="Strong"/>
    <w:basedOn w:val="Domylnaczcionkaakapitu"/>
    <w:uiPriority w:val="22"/>
    <w:qFormat/>
    <w:rsid w:val="001D572E"/>
    <w:rPr>
      <w:b/>
      <w:bCs/>
    </w:rPr>
  </w:style>
  <w:style w:type="character" w:styleId="Uwydatnienie">
    <w:name w:val="Emphasis"/>
    <w:basedOn w:val="Domylnaczcionkaakapitu"/>
    <w:uiPriority w:val="20"/>
    <w:qFormat/>
    <w:rsid w:val="006A7537"/>
    <w:rPr>
      <w:i/>
      <w:iCs/>
    </w:rPr>
  </w:style>
  <w:style w:type="numbering" w:customStyle="1" w:styleId="WWNum20">
    <w:name w:val="WWNum20"/>
    <w:basedOn w:val="Bezlisty"/>
    <w:rsid w:val="006117FA"/>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MavD+iJ3VsWeafLDv7O2ePMFA==">CgMxLjAyCGguZ2pkZ3hzMgloLjMwajB6bGwyCWguMWZvYjl0ZTgAciExM0d6OTVfTTEwQ0hPWG1tajFiSFpTT2VTOHctUkozT3Q=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10095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SPBELDOW</cp:lastModifiedBy>
  <cp:revision>2</cp:revision>
  <dcterms:created xsi:type="dcterms:W3CDTF">2025-01-13T00:00:00Z</dcterms:created>
  <dcterms:modified xsi:type="dcterms:W3CDTF">2025-01-13T00:00:00Z</dcterms:modified>
</cp:coreProperties>
</file>